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5E9A" w14:textId="77777777" w:rsidR="00367A86" w:rsidRPr="00367A86" w:rsidRDefault="00367A86" w:rsidP="00367A86">
      <w:pPr>
        <w:spacing w:before="120" w:after="120" w:line="320" w:lineRule="exact"/>
        <w:jc w:val="center"/>
        <w:rPr>
          <w:rFonts w:cs="Arial"/>
          <w:b/>
          <w:bCs/>
          <w:i/>
          <w:iCs/>
          <w:sz w:val="32"/>
          <w:szCs w:val="32"/>
        </w:rPr>
      </w:pPr>
      <w:r w:rsidRPr="00367A86">
        <w:rPr>
          <w:rFonts w:cs="Arial"/>
          <w:b/>
          <w:bCs/>
          <w:i/>
          <w:iCs/>
          <w:sz w:val="32"/>
          <w:szCs w:val="32"/>
        </w:rPr>
        <w:t>Capacitação e inovação marcam a 30ª Hortitec, com painéis, palestras e Dia de Campo</w:t>
      </w:r>
    </w:p>
    <w:p w14:paraId="487E585C" w14:textId="77777777" w:rsidR="00367A86" w:rsidRPr="00367A86" w:rsidRDefault="00367A86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64853E31" w14:textId="74BB2ADC" w:rsidR="00367A86" w:rsidRPr="00367A86" w:rsidRDefault="00367A86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 w:rsidRPr="00367A86">
        <w:rPr>
          <w:rFonts w:cs="Arial"/>
          <w:sz w:val="24"/>
          <w:szCs w:val="24"/>
        </w:rPr>
        <w:t xml:space="preserve">Entre os dias </w:t>
      </w:r>
      <w:r w:rsidRPr="00367A86">
        <w:rPr>
          <w:rFonts w:cs="Arial"/>
          <w:b/>
          <w:bCs/>
          <w:sz w:val="24"/>
          <w:szCs w:val="24"/>
        </w:rPr>
        <w:t>25 e 27 de junho</w:t>
      </w:r>
      <w:r w:rsidRPr="00367A86">
        <w:rPr>
          <w:rFonts w:cs="Arial"/>
          <w:sz w:val="24"/>
          <w:szCs w:val="24"/>
        </w:rPr>
        <w:t>, Holambra</w:t>
      </w:r>
      <w:r w:rsidR="00365F4B">
        <w:rPr>
          <w:rFonts w:cs="Arial"/>
          <w:sz w:val="24"/>
          <w:szCs w:val="24"/>
        </w:rPr>
        <w:t xml:space="preserve">, no interior de </w:t>
      </w:r>
      <w:r w:rsidR="00C4549E">
        <w:rPr>
          <w:rFonts w:cs="Arial"/>
          <w:sz w:val="24"/>
          <w:szCs w:val="24"/>
        </w:rPr>
        <w:t>SP, se</w:t>
      </w:r>
      <w:r w:rsidRPr="00367A86">
        <w:rPr>
          <w:rFonts w:cs="Arial"/>
          <w:sz w:val="24"/>
          <w:szCs w:val="24"/>
        </w:rPr>
        <w:t xml:space="preserve"> tornará o grande palco da horticultura nacional com a realização da </w:t>
      </w:r>
      <w:r w:rsidRPr="00367A86">
        <w:rPr>
          <w:rFonts w:cs="Arial"/>
          <w:b/>
          <w:bCs/>
          <w:sz w:val="24"/>
          <w:szCs w:val="24"/>
        </w:rPr>
        <w:t>30ª edição da Hortitec – Exposição Técnica de Horticultura, Cultivo Protegido e Culturas Intensivas</w:t>
      </w:r>
      <w:r w:rsidRPr="00367A86">
        <w:rPr>
          <w:rFonts w:cs="Arial"/>
          <w:sz w:val="24"/>
          <w:szCs w:val="24"/>
        </w:rPr>
        <w:t xml:space="preserve">. Reunindo </w:t>
      </w:r>
      <w:r w:rsidRPr="00367A86">
        <w:rPr>
          <w:rFonts w:cs="Arial"/>
          <w:b/>
          <w:bCs/>
          <w:sz w:val="24"/>
          <w:szCs w:val="24"/>
        </w:rPr>
        <w:t>520 empresas expositoras</w:t>
      </w:r>
      <w:r w:rsidRPr="00367A86">
        <w:rPr>
          <w:rFonts w:cs="Arial"/>
          <w:sz w:val="24"/>
          <w:szCs w:val="24"/>
        </w:rPr>
        <w:t xml:space="preserve"> do Brasil e do exterior, o evento espera receber </w:t>
      </w:r>
      <w:r w:rsidRPr="00367A86">
        <w:rPr>
          <w:rFonts w:cs="Arial"/>
          <w:b/>
          <w:bCs/>
          <w:sz w:val="24"/>
          <w:szCs w:val="24"/>
        </w:rPr>
        <w:t>32 mil visitantes</w:t>
      </w:r>
      <w:r w:rsidRPr="00367A86">
        <w:rPr>
          <w:rFonts w:cs="Arial"/>
          <w:sz w:val="24"/>
          <w:szCs w:val="24"/>
        </w:rPr>
        <w:t xml:space="preserve"> e movimentar cerca de </w:t>
      </w:r>
      <w:r w:rsidRPr="00367A86">
        <w:rPr>
          <w:rFonts w:cs="Arial"/>
          <w:b/>
          <w:bCs/>
          <w:sz w:val="24"/>
          <w:szCs w:val="24"/>
        </w:rPr>
        <w:t>R$ 600 milhões em negócios</w:t>
      </w:r>
      <w:r w:rsidRPr="00367A86">
        <w:rPr>
          <w:rFonts w:cs="Arial"/>
          <w:sz w:val="24"/>
          <w:szCs w:val="24"/>
        </w:rPr>
        <w:t xml:space="preserve">. Além da feira de exposição, a programação contará com diversas atividades de </w:t>
      </w:r>
      <w:r w:rsidRPr="00367A86">
        <w:rPr>
          <w:rFonts w:cs="Arial"/>
          <w:b/>
          <w:bCs/>
          <w:sz w:val="24"/>
          <w:szCs w:val="24"/>
        </w:rPr>
        <w:t>capacitação</w:t>
      </w:r>
      <w:r w:rsidRPr="00367A86">
        <w:rPr>
          <w:rFonts w:cs="Arial"/>
          <w:sz w:val="24"/>
          <w:szCs w:val="24"/>
        </w:rPr>
        <w:t xml:space="preserve"> voltadas a produtores, empreendedores e profissionais do setor.</w:t>
      </w:r>
    </w:p>
    <w:p w14:paraId="66AFCE91" w14:textId="73D72B65" w:rsidR="00367A86" w:rsidRPr="0043370F" w:rsidRDefault="00367A86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6"/>
          <w:szCs w:val="26"/>
        </w:rPr>
      </w:pPr>
      <w:r w:rsidRPr="0043370F">
        <w:rPr>
          <w:rFonts w:cs="Arial"/>
          <w:b/>
          <w:bCs/>
          <w:i/>
          <w:iCs/>
          <w:sz w:val="26"/>
          <w:szCs w:val="26"/>
        </w:rPr>
        <w:t>Inovação e sustentabilidade no centro do debate</w:t>
      </w:r>
    </w:p>
    <w:p w14:paraId="019478AE" w14:textId="20A8BD40" w:rsidR="00367A86" w:rsidRPr="00367A86" w:rsidRDefault="00A476B2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 w:rsidRPr="009B58A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9938E3" wp14:editId="4EEE3CB4">
            <wp:simplePos x="0" y="0"/>
            <wp:positionH relativeFrom="margin">
              <wp:posOffset>0</wp:posOffset>
            </wp:positionH>
            <wp:positionV relativeFrom="paragraph">
              <wp:posOffset>65405</wp:posOffset>
            </wp:positionV>
            <wp:extent cx="2114550" cy="1409700"/>
            <wp:effectExtent l="0" t="0" r="0" b="0"/>
            <wp:wrapSquare wrapText="bothSides"/>
            <wp:docPr id="734727674" name="Imagem 2" descr="Grupo de pessoas sentadas em auditó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27674" name="Imagem 2" descr="Grupo de pessoas sentadas em auditóri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86" w:rsidRPr="00367A86">
        <w:rPr>
          <w:rFonts w:cs="Arial"/>
          <w:sz w:val="24"/>
          <w:szCs w:val="24"/>
        </w:rPr>
        <w:t xml:space="preserve">Um dos grandes destaques será </w:t>
      </w:r>
      <w:r w:rsidR="00367A86" w:rsidRPr="00367A86">
        <w:rPr>
          <w:rFonts w:cs="Arial"/>
          <w:b/>
          <w:bCs/>
          <w:sz w:val="24"/>
          <w:szCs w:val="24"/>
        </w:rPr>
        <w:t>o Painel de Inovação Embrapa e Ibrahort</w:t>
      </w:r>
      <w:r w:rsidR="00367A86" w:rsidRPr="00367A86">
        <w:rPr>
          <w:rFonts w:cs="Arial"/>
          <w:sz w:val="24"/>
          <w:szCs w:val="24"/>
        </w:rPr>
        <w:t xml:space="preserve"> que, em sintonia com os debates globais da </w:t>
      </w:r>
      <w:r w:rsidR="00367A86" w:rsidRPr="00367A86">
        <w:rPr>
          <w:rFonts w:cs="Arial"/>
          <w:b/>
          <w:bCs/>
          <w:sz w:val="24"/>
          <w:szCs w:val="24"/>
        </w:rPr>
        <w:t>COP 30</w:t>
      </w:r>
      <w:r w:rsidR="00367A86" w:rsidRPr="00367A86">
        <w:rPr>
          <w:rFonts w:cs="Arial"/>
          <w:sz w:val="24"/>
          <w:szCs w:val="24"/>
        </w:rPr>
        <w:t xml:space="preserve">, abordará o tema </w:t>
      </w:r>
      <w:r w:rsidR="00367A86" w:rsidRPr="00367A86">
        <w:rPr>
          <w:rFonts w:cs="Arial"/>
          <w:b/>
          <w:bCs/>
          <w:sz w:val="24"/>
          <w:szCs w:val="24"/>
        </w:rPr>
        <w:t>"</w:t>
      </w:r>
      <w:r w:rsidR="00367A86" w:rsidRPr="00367A86">
        <w:rPr>
          <w:rFonts w:cs="Arial"/>
          <w:b/>
          <w:bCs/>
          <w:i/>
          <w:iCs/>
          <w:sz w:val="24"/>
          <w:szCs w:val="24"/>
        </w:rPr>
        <w:t>Resiliência Climática na Horticultura"</w:t>
      </w:r>
      <w:r w:rsidR="00367A86" w:rsidRPr="00367A86">
        <w:rPr>
          <w:rFonts w:cs="Arial"/>
          <w:sz w:val="24"/>
          <w:szCs w:val="24"/>
        </w:rPr>
        <w:t xml:space="preserve">. O painel acontece no </w:t>
      </w:r>
      <w:r w:rsidR="00367A86" w:rsidRPr="00367A86">
        <w:rPr>
          <w:rFonts w:cs="Arial"/>
          <w:b/>
          <w:bCs/>
          <w:sz w:val="24"/>
          <w:szCs w:val="24"/>
        </w:rPr>
        <w:t>dia 26 de junho, às 13h30</w:t>
      </w:r>
      <w:r w:rsidR="00367A86" w:rsidRPr="00367A86">
        <w:rPr>
          <w:rFonts w:cs="Arial"/>
          <w:sz w:val="24"/>
          <w:szCs w:val="24"/>
        </w:rPr>
        <w:t>, e trará reflexões cruciais sobre adaptação e mitigação das mudanças climáticas nos sistemas produtivos da horticultura.</w:t>
      </w:r>
    </w:p>
    <w:p w14:paraId="14FCA437" w14:textId="6AB988AF" w:rsidR="00BE2EDA" w:rsidRPr="00BE2EDA" w:rsidRDefault="00BE2EDA" w:rsidP="00BE2EDA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Inovação é foco</w:t>
      </w:r>
      <w:r>
        <w:rPr>
          <w:rFonts w:cs="Arial"/>
          <w:sz w:val="24"/>
          <w:szCs w:val="24"/>
        </w:rPr>
        <w:t xml:space="preserve"> da </w:t>
      </w:r>
      <w:r w:rsidR="0043370F">
        <w:rPr>
          <w:rFonts w:cs="Arial"/>
          <w:sz w:val="24"/>
          <w:szCs w:val="24"/>
        </w:rPr>
        <w:t>3ª edição</w:t>
      </w:r>
      <w:r>
        <w:rPr>
          <w:rFonts w:cs="Arial"/>
          <w:sz w:val="24"/>
          <w:szCs w:val="24"/>
        </w:rPr>
        <w:t xml:space="preserve"> do </w:t>
      </w:r>
      <w:r w:rsidRPr="00BE2EDA">
        <w:rPr>
          <w:rFonts w:cs="Arial"/>
          <w:b/>
          <w:bCs/>
          <w:sz w:val="24"/>
          <w:szCs w:val="24"/>
        </w:rPr>
        <w:t>Bate-Papo com o Instituto Agronômico de Campinas – IAC</w:t>
      </w:r>
      <w:r>
        <w:rPr>
          <w:rFonts w:cs="Arial"/>
          <w:sz w:val="24"/>
          <w:szCs w:val="24"/>
        </w:rPr>
        <w:t xml:space="preserve">. No dia 25 de junho, das 13h30 às 15h30, os pesquisadores do IAC abrem uma roda de conversa com os visitantes da Hortitec sobre o tema </w:t>
      </w:r>
      <w:r w:rsidRPr="00BE2EDA">
        <w:rPr>
          <w:rFonts w:cs="Arial"/>
          <w:b/>
          <w:bCs/>
          <w:sz w:val="24"/>
          <w:szCs w:val="24"/>
        </w:rPr>
        <w:t>“Transformando o setor hortícola com inovação”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Durante o encontro, os participantes poderão degustar as novas cultivares do IAC apresentadas no</w:t>
      </w:r>
      <w:r w:rsidR="0043370F">
        <w:rPr>
          <w:rFonts w:cs="Arial"/>
          <w:sz w:val="24"/>
          <w:szCs w:val="24"/>
        </w:rPr>
        <w:t xml:space="preserve"> evento.</w:t>
      </w:r>
      <w:r>
        <w:rPr>
          <w:rFonts w:cs="Arial"/>
          <w:sz w:val="24"/>
          <w:szCs w:val="24"/>
        </w:rPr>
        <w:t xml:space="preserve"> </w:t>
      </w:r>
    </w:p>
    <w:p w14:paraId="37E6632F" w14:textId="58916F09" w:rsidR="00367A86" w:rsidRDefault="00A476B2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EDCA172" wp14:editId="11131454">
            <wp:simplePos x="0" y="0"/>
            <wp:positionH relativeFrom="column">
              <wp:posOffset>1777365</wp:posOffset>
            </wp:positionH>
            <wp:positionV relativeFrom="paragraph">
              <wp:posOffset>74930</wp:posOffset>
            </wp:positionV>
            <wp:extent cx="1683385" cy="1304925"/>
            <wp:effectExtent l="0" t="0" r="0" b="9525"/>
            <wp:wrapSquare wrapText="bothSides"/>
            <wp:docPr id="1746207446" name="Imagem 4" descr="Pessoas sentadas em cadei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07446" name="Imagem 4" descr="Pessoas sentadas em cadeiras&#10;&#10;O conteúdo gerado por IA pode estar incorre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9" r="11083" b="4613"/>
                    <a:stretch/>
                  </pic:blipFill>
                  <pic:spPr bwMode="auto">
                    <a:xfrm>
                      <a:off x="0" y="0"/>
                      <a:ext cx="168338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2DBFD4" wp14:editId="249B9A23">
            <wp:simplePos x="0" y="0"/>
            <wp:positionH relativeFrom="margin">
              <wp:posOffset>3539490</wp:posOffset>
            </wp:positionH>
            <wp:positionV relativeFrom="paragraph">
              <wp:posOffset>55880</wp:posOffset>
            </wp:positionV>
            <wp:extent cx="1866900" cy="1323975"/>
            <wp:effectExtent l="0" t="0" r="0" b="9525"/>
            <wp:wrapSquare wrapText="bothSides"/>
            <wp:docPr id="984062661" name="Imagem 3" descr="Grupo de pessoas sentadas em uma sa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62661" name="Imagem 3" descr="Grupo de pessoas sentadas em uma sala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2"/>
                    <a:stretch/>
                  </pic:blipFill>
                  <pic:spPr bwMode="auto">
                    <a:xfrm flipH="1">
                      <a:off x="0" y="0"/>
                      <a:ext cx="18669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F4B">
        <w:rPr>
          <w:rFonts w:cs="Arial"/>
          <w:sz w:val="24"/>
          <w:szCs w:val="24"/>
        </w:rPr>
        <w:t>O</w:t>
      </w:r>
      <w:r w:rsidR="00367A86" w:rsidRPr="00367A86">
        <w:rPr>
          <w:rFonts w:cs="Arial"/>
          <w:sz w:val="24"/>
          <w:szCs w:val="24"/>
        </w:rPr>
        <w:t xml:space="preserve"> </w:t>
      </w:r>
      <w:r w:rsidR="00367A86" w:rsidRPr="00367A86">
        <w:rPr>
          <w:rFonts w:cs="Arial"/>
          <w:b/>
          <w:bCs/>
          <w:sz w:val="24"/>
          <w:szCs w:val="24"/>
        </w:rPr>
        <w:t>Sebrae-SP</w:t>
      </w:r>
      <w:r w:rsidR="00367A86" w:rsidRPr="00367A86">
        <w:rPr>
          <w:rFonts w:cs="Arial"/>
          <w:sz w:val="24"/>
          <w:szCs w:val="24"/>
        </w:rPr>
        <w:t xml:space="preserve"> também marcará presença com um </w:t>
      </w:r>
      <w:r w:rsidR="00367A86" w:rsidRPr="00367A86">
        <w:rPr>
          <w:rFonts w:cs="Arial"/>
          <w:b/>
          <w:bCs/>
          <w:sz w:val="24"/>
          <w:szCs w:val="24"/>
        </w:rPr>
        <w:t>espaço exclusivo</w:t>
      </w:r>
      <w:r w:rsidR="00367A86" w:rsidRPr="00367A86">
        <w:rPr>
          <w:rFonts w:cs="Arial"/>
          <w:sz w:val="24"/>
          <w:szCs w:val="24"/>
        </w:rPr>
        <w:t xml:space="preserve">, oferecendo </w:t>
      </w:r>
      <w:r w:rsidR="00367A86" w:rsidRPr="00367A86">
        <w:rPr>
          <w:rFonts w:cs="Arial"/>
          <w:b/>
          <w:bCs/>
          <w:sz w:val="24"/>
          <w:szCs w:val="24"/>
        </w:rPr>
        <w:t>palestras e rodadas de negócios</w:t>
      </w:r>
      <w:r w:rsidR="00367A86" w:rsidRPr="00367A86">
        <w:rPr>
          <w:rFonts w:cs="Arial"/>
          <w:sz w:val="24"/>
          <w:szCs w:val="24"/>
        </w:rPr>
        <w:t>. Produtores de hortaliças, frutas e flores, além de fabricantes e comerciantes do setor agrícola, terão a oportunidade de aprimorar suas práticas de gestão ou transformar ideias em realidade com o suporte especializado do Sebrae.</w:t>
      </w:r>
    </w:p>
    <w:p w14:paraId="1C77CFDA" w14:textId="2FA2E810" w:rsidR="00367A86" w:rsidRPr="0043370F" w:rsidRDefault="00367A86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6"/>
          <w:szCs w:val="26"/>
        </w:rPr>
      </w:pPr>
      <w:r w:rsidRPr="0043370F">
        <w:rPr>
          <w:rFonts w:cs="Arial"/>
          <w:b/>
          <w:bCs/>
          <w:i/>
          <w:iCs/>
          <w:sz w:val="26"/>
          <w:szCs w:val="26"/>
        </w:rPr>
        <w:t>Atividades de campo: tecnologia na prática</w:t>
      </w:r>
      <w:r w:rsidR="0043370F" w:rsidRPr="0043370F">
        <w:rPr>
          <w:rFonts w:cs="Arial"/>
          <w:b/>
          <w:bCs/>
          <w:i/>
          <w:iCs/>
          <w:sz w:val="26"/>
          <w:szCs w:val="26"/>
        </w:rPr>
        <w:t xml:space="preserve"> </w:t>
      </w:r>
    </w:p>
    <w:p w14:paraId="78551D9F" w14:textId="17AD6CC1" w:rsidR="003B77CE" w:rsidRPr="00367A86" w:rsidRDefault="0043370F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D604A4A" wp14:editId="5E14DB3F">
            <wp:simplePos x="0" y="0"/>
            <wp:positionH relativeFrom="column">
              <wp:posOffset>-3810</wp:posOffset>
            </wp:positionH>
            <wp:positionV relativeFrom="paragraph">
              <wp:posOffset>22860</wp:posOffset>
            </wp:positionV>
            <wp:extent cx="2114550" cy="1189355"/>
            <wp:effectExtent l="0" t="0" r="0" b="0"/>
            <wp:wrapSquare wrapText="bothSides"/>
            <wp:docPr id="769495314" name="Imagem 1" descr="Caminho de terra com pessoas ao redo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95314" name="Imagem 1" descr="Caminho de terra com pessoas ao redor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86" w:rsidRPr="00367A86">
        <w:rPr>
          <w:rFonts w:cs="Arial"/>
          <w:sz w:val="24"/>
          <w:szCs w:val="24"/>
        </w:rPr>
        <w:t xml:space="preserve">Empresas expositoras promoverão </w:t>
      </w:r>
      <w:r w:rsidR="00367A86" w:rsidRPr="00367A86">
        <w:rPr>
          <w:rFonts w:cs="Arial"/>
          <w:b/>
          <w:bCs/>
          <w:sz w:val="24"/>
          <w:szCs w:val="24"/>
        </w:rPr>
        <w:t>atividades de campo</w:t>
      </w:r>
      <w:r w:rsidR="00367A86" w:rsidRPr="00367A86">
        <w:rPr>
          <w:rFonts w:cs="Arial"/>
          <w:sz w:val="24"/>
          <w:szCs w:val="24"/>
        </w:rPr>
        <w:t xml:space="preserve">, ampliando o alcance do conhecimento prático sobre as inovações do setor. A </w:t>
      </w:r>
      <w:r w:rsidR="00367A86" w:rsidRPr="00367A86">
        <w:rPr>
          <w:rFonts w:cs="Arial"/>
          <w:b/>
          <w:bCs/>
          <w:sz w:val="24"/>
          <w:szCs w:val="24"/>
        </w:rPr>
        <w:t>Hortinov 2025</w:t>
      </w:r>
      <w:r w:rsidR="00367A86" w:rsidRPr="00367A86">
        <w:rPr>
          <w:rFonts w:cs="Arial"/>
          <w:sz w:val="24"/>
          <w:szCs w:val="24"/>
        </w:rPr>
        <w:t xml:space="preserve">, realizada pela </w:t>
      </w:r>
      <w:r w:rsidR="00367A86" w:rsidRPr="00367A86">
        <w:rPr>
          <w:rFonts w:cs="Arial"/>
          <w:b/>
          <w:bCs/>
          <w:sz w:val="24"/>
          <w:szCs w:val="24"/>
        </w:rPr>
        <w:t>Sakata e Biotrop</w:t>
      </w:r>
      <w:r w:rsidR="00367A86" w:rsidRPr="00367A86">
        <w:rPr>
          <w:rFonts w:cs="Arial"/>
          <w:sz w:val="24"/>
          <w:szCs w:val="24"/>
        </w:rPr>
        <w:t xml:space="preserve">, apresentará </w:t>
      </w:r>
      <w:r w:rsidR="00367A86" w:rsidRPr="00367A86">
        <w:rPr>
          <w:rFonts w:cs="Arial"/>
          <w:b/>
          <w:bCs/>
          <w:sz w:val="24"/>
          <w:szCs w:val="24"/>
        </w:rPr>
        <w:t>soluções biológicas para cultivos</w:t>
      </w:r>
      <w:r w:rsidR="00367A86" w:rsidRPr="00367A86">
        <w:rPr>
          <w:rFonts w:cs="Arial"/>
          <w:sz w:val="24"/>
          <w:szCs w:val="24"/>
        </w:rPr>
        <w:t xml:space="preserve">, proporcionando aos visitantes uma </w:t>
      </w:r>
      <w:r w:rsidR="00367A86" w:rsidRPr="00367A86">
        <w:rPr>
          <w:rFonts w:cs="Arial"/>
          <w:sz w:val="24"/>
          <w:szCs w:val="24"/>
        </w:rPr>
        <w:lastRenderedPageBreak/>
        <w:t xml:space="preserve">imersão no </w:t>
      </w:r>
      <w:r w:rsidR="00367A86" w:rsidRPr="00367A86">
        <w:rPr>
          <w:rFonts w:cs="Arial"/>
          <w:b/>
          <w:bCs/>
          <w:sz w:val="24"/>
          <w:szCs w:val="24"/>
        </w:rPr>
        <w:t>Bio Oracle</w:t>
      </w:r>
      <w:r w:rsidR="00367A86" w:rsidRPr="00367A86">
        <w:rPr>
          <w:rFonts w:cs="Arial"/>
          <w:sz w:val="24"/>
          <w:szCs w:val="24"/>
        </w:rPr>
        <w:t xml:space="preserve">, centro de difusão de tecnologias biológicas da Biotrop, localizado em </w:t>
      </w:r>
      <w:r w:rsidR="00367A86" w:rsidRPr="00367A86">
        <w:rPr>
          <w:rFonts w:cs="Arial"/>
          <w:b/>
          <w:bCs/>
          <w:sz w:val="24"/>
          <w:szCs w:val="24"/>
        </w:rPr>
        <w:t>Santo Antônio de Posse (SP</w:t>
      </w:r>
      <w:r w:rsidR="00367A86" w:rsidRPr="00367A86">
        <w:rPr>
          <w:rFonts w:cs="Arial"/>
          <w:sz w:val="24"/>
          <w:szCs w:val="24"/>
        </w:rPr>
        <w:t>)</w:t>
      </w:r>
      <w:r w:rsidR="003B77CE">
        <w:rPr>
          <w:rFonts w:cs="Arial"/>
          <w:sz w:val="24"/>
          <w:szCs w:val="24"/>
        </w:rPr>
        <w:t>.</w:t>
      </w:r>
    </w:p>
    <w:p w14:paraId="7A512D6A" w14:textId="0738B304" w:rsidR="00367A86" w:rsidRPr="00367A86" w:rsidRDefault="0043370F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F2B954D" wp14:editId="7331F1C4">
            <wp:simplePos x="0" y="0"/>
            <wp:positionH relativeFrom="margin">
              <wp:posOffset>3035935</wp:posOffset>
            </wp:positionH>
            <wp:positionV relativeFrom="paragraph">
              <wp:posOffset>71755</wp:posOffset>
            </wp:positionV>
            <wp:extent cx="2341245" cy="1316355"/>
            <wp:effectExtent l="0" t="0" r="1905" b="0"/>
            <wp:wrapSquare wrapText="bothSides"/>
            <wp:docPr id="46857709" name="Imagem 1" descr="Jardim de um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7709" name="Imagem 1" descr="Jardim de uma cas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86" w:rsidRPr="00367A86">
        <w:rPr>
          <w:rFonts w:cs="Arial"/>
          <w:sz w:val="24"/>
          <w:szCs w:val="24"/>
        </w:rPr>
        <w:t xml:space="preserve">A </w:t>
      </w:r>
      <w:r w:rsidR="00367A86" w:rsidRPr="00367A86">
        <w:rPr>
          <w:rFonts w:cs="Arial"/>
          <w:b/>
          <w:bCs/>
          <w:sz w:val="24"/>
          <w:szCs w:val="24"/>
        </w:rPr>
        <w:t>Agristar do Brasil</w:t>
      </w:r>
      <w:r w:rsidR="00367A86" w:rsidRPr="00367A86">
        <w:rPr>
          <w:rFonts w:cs="Arial"/>
          <w:sz w:val="24"/>
          <w:szCs w:val="24"/>
        </w:rPr>
        <w:t xml:space="preserve"> realizará a </w:t>
      </w:r>
      <w:r w:rsidR="00367A86" w:rsidRPr="00367A86">
        <w:rPr>
          <w:rFonts w:cs="Arial"/>
          <w:b/>
          <w:bCs/>
          <w:sz w:val="24"/>
          <w:szCs w:val="24"/>
        </w:rPr>
        <w:t>19ª edição do Open Field Day</w:t>
      </w:r>
      <w:r w:rsidR="00367A86" w:rsidRPr="00367A86">
        <w:rPr>
          <w:rFonts w:cs="Arial"/>
          <w:sz w:val="24"/>
          <w:szCs w:val="24"/>
        </w:rPr>
        <w:t xml:space="preserve">, em sua </w:t>
      </w:r>
      <w:r w:rsidR="00367A86" w:rsidRPr="00367A86">
        <w:rPr>
          <w:rFonts w:cs="Arial"/>
          <w:b/>
          <w:bCs/>
          <w:sz w:val="24"/>
          <w:szCs w:val="24"/>
        </w:rPr>
        <w:t>Estação Experimental</w:t>
      </w:r>
      <w:r w:rsidR="00367A86" w:rsidRPr="00367A86">
        <w:rPr>
          <w:rFonts w:cs="Arial"/>
          <w:sz w:val="24"/>
          <w:szCs w:val="24"/>
        </w:rPr>
        <w:t xml:space="preserve">, também em Santo Antônio de Posse. Esse evento permitirá que os participantes vivenciem, </w:t>
      </w:r>
      <w:r w:rsidR="00367A86" w:rsidRPr="00367A86">
        <w:rPr>
          <w:rFonts w:cs="Arial"/>
          <w:b/>
          <w:bCs/>
          <w:sz w:val="24"/>
          <w:szCs w:val="24"/>
        </w:rPr>
        <w:t>em campo aberto,</w:t>
      </w:r>
      <w:r w:rsidR="00367A86" w:rsidRPr="00367A86">
        <w:rPr>
          <w:rFonts w:cs="Arial"/>
          <w:sz w:val="24"/>
          <w:szCs w:val="24"/>
        </w:rPr>
        <w:t xml:space="preserve"> as novas tecnologias que estão transformando a horticultura.</w:t>
      </w:r>
      <w:r w:rsidR="00365F4B" w:rsidRPr="00365F4B">
        <w:rPr>
          <w:noProof/>
          <w:sz w:val="24"/>
          <w:szCs w:val="24"/>
        </w:rPr>
        <w:t xml:space="preserve"> </w:t>
      </w:r>
    </w:p>
    <w:p w14:paraId="17482FCD" w14:textId="77777777" w:rsidR="00367A86" w:rsidRPr="00367A86" w:rsidRDefault="00367A86" w:rsidP="00367A86">
      <w:pPr>
        <w:spacing w:before="120" w:after="120" w:line="320" w:lineRule="exact"/>
        <w:jc w:val="both"/>
        <w:rPr>
          <w:rFonts w:cs="Arial"/>
          <w:b/>
          <w:bCs/>
          <w:sz w:val="24"/>
          <w:szCs w:val="24"/>
        </w:rPr>
      </w:pPr>
      <w:r w:rsidRPr="00367A86">
        <w:rPr>
          <w:rFonts w:cs="Arial"/>
          <w:sz w:val="24"/>
          <w:szCs w:val="24"/>
        </w:rPr>
        <w:t xml:space="preserve">Para facilitar a participação, traslados gratuitos serão oferecidos saindo da </w:t>
      </w:r>
      <w:r w:rsidRPr="00367A86">
        <w:rPr>
          <w:rFonts w:cs="Arial"/>
          <w:b/>
          <w:bCs/>
          <w:sz w:val="24"/>
          <w:szCs w:val="24"/>
        </w:rPr>
        <w:t>Hortitec</w:t>
      </w:r>
      <w:r w:rsidRPr="00367A86">
        <w:rPr>
          <w:rFonts w:cs="Arial"/>
          <w:sz w:val="24"/>
          <w:szCs w:val="24"/>
        </w:rPr>
        <w:t xml:space="preserve"> para os eventos </w:t>
      </w:r>
      <w:r w:rsidRPr="00367A86">
        <w:rPr>
          <w:rFonts w:cs="Arial"/>
          <w:b/>
          <w:bCs/>
          <w:sz w:val="24"/>
          <w:szCs w:val="24"/>
        </w:rPr>
        <w:t>Hortinov e Open Field Day.</w:t>
      </w:r>
    </w:p>
    <w:p w14:paraId="475E7B5A" w14:textId="495A2B70" w:rsidR="00367A86" w:rsidRPr="00367A86" w:rsidRDefault="00367A86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4"/>
          <w:szCs w:val="24"/>
        </w:rPr>
      </w:pPr>
      <w:r>
        <w:rPr>
          <w:rFonts w:cs="Arial"/>
          <w:b/>
          <w:bCs/>
          <w:i/>
          <w:iCs/>
          <w:sz w:val="24"/>
          <w:szCs w:val="24"/>
        </w:rPr>
        <w:t>M</w:t>
      </w:r>
      <w:r w:rsidRPr="00367A86">
        <w:rPr>
          <w:rFonts w:cs="Arial"/>
          <w:b/>
          <w:bCs/>
          <w:i/>
          <w:iCs/>
          <w:sz w:val="24"/>
          <w:szCs w:val="24"/>
        </w:rPr>
        <w:t>arco para a horticultura nacional</w:t>
      </w:r>
    </w:p>
    <w:p w14:paraId="0EAF0829" w14:textId="7C23407C" w:rsidR="00367A86" w:rsidRPr="00367A86" w:rsidRDefault="00367A86" w:rsidP="00367A86">
      <w:pPr>
        <w:spacing w:before="120" w:after="120" w:line="320" w:lineRule="exact"/>
        <w:jc w:val="both"/>
        <w:rPr>
          <w:rFonts w:cs="Arial"/>
          <w:sz w:val="24"/>
          <w:szCs w:val="24"/>
        </w:rPr>
      </w:pPr>
      <w:r w:rsidRPr="00367A86">
        <w:rPr>
          <w:rFonts w:cs="Arial"/>
          <w:sz w:val="24"/>
          <w:szCs w:val="24"/>
        </w:rPr>
        <w:t>A Hortitec</w:t>
      </w:r>
      <w:r w:rsidR="00210B9F">
        <w:rPr>
          <w:rFonts w:cs="Arial"/>
          <w:sz w:val="24"/>
          <w:szCs w:val="24"/>
        </w:rPr>
        <w:t>, maior exposição</w:t>
      </w:r>
      <w:r w:rsidR="00C85D3C">
        <w:rPr>
          <w:rFonts w:cs="Arial"/>
          <w:sz w:val="24"/>
          <w:szCs w:val="24"/>
        </w:rPr>
        <w:t xml:space="preserve"> de ho</w:t>
      </w:r>
      <w:r w:rsidR="002873B9">
        <w:rPr>
          <w:rFonts w:cs="Arial"/>
          <w:sz w:val="24"/>
          <w:szCs w:val="24"/>
        </w:rPr>
        <w:t>r</w:t>
      </w:r>
      <w:r w:rsidR="00C85D3C">
        <w:rPr>
          <w:rFonts w:cs="Arial"/>
          <w:sz w:val="24"/>
          <w:szCs w:val="24"/>
        </w:rPr>
        <w:t>ticultura</w:t>
      </w:r>
      <w:r w:rsidR="00210B9F">
        <w:rPr>
          <w:rFonts w:cs="Arial"/>
          <w:sz w:val="24"/>
          <w:szCs w:val="24"/>
        </w:rPr>
        <w:t xml:space="preserve"> </w:t>
      </w:r>
      <w:r w:rsidR="00C85D3C">
        <w:rPr>
          <w:rFonts w:cs="Arial"/>
          <w:sz w:val="24"/>
          <w:szCs w:val="24"/>
        </w:rPr>
        <w:t>da Am</w:t>
      </w:r>
      <w:r w:rsidR="002873B9">
        <w:rPr>
          <w:rFonts w:cs="Arial"/>
          <w:sz w:val="24"/>
          <w:szCs w:val="24"/>
        </w:rPr>
        <w:t>é</w:t>
      </w:r>
      <w:r w:rsidR="00C85D3C">
        <w:rPr>
          <w:rFonts w:cs="Arial"/>
          <w:sz w:val="24"/>
          <w:szCs w:val="24"/>
        </w:rPr>
        <w:t xml:space="preserve">rica </w:t>
      </w:r>
      <w:r w:rsidR="0061178A">
        <w:rPr>
          <w:rFonts w:cs="Arial"/>
          <w:sz w:val="24"/>
          <w:szCs w:val="24"/>
        </w:rPr>
        <w:t>Latina, é</w:t>
      </w:r>
      <w:r w:rsidR="00365F4B">
        <w:rPr>
          <w:rFonts w:cs="Arial"/>
          <w:sz w:val="24"/>
          <w:szCs w:val="24"/>
        </w:rPr>
        <w:t xml:space="preserve"> sempre um marco</w:t>
      </w:r>
      <w:r w:rsidR="00C4549E">
        <w:rPr>
          <w:rFonts w:cs="Arial"/>
          <w:sz w:val="24"/>
          <w:szCs w:val="24"/>
        </w:rPr>
        <w:t xml:space="preserve"> no Brasil,</w:t>
      </w:r>
      <w:r w:rsidR="00365F4B">
        <w:rPr>
          <w:rFonts w:cs="Arial"/>
          <w:sz w:val="24"/>
          <w:szCs w:val="24"/>
        </w:rPr>
        <w:t xml:space="preserve"> </w:t>
      </w:r>
      <w:r w:rsidRPr="00367A86">
        <w:rPr>
          <w:rFonts w:cs="Arial"/>
          <w:sz w:val="24"/>
          <w:szCs w:val="24"/>
        </w:rPr>
        <w:t xml:space="preserve">reunindo conhecimento, inovação e oportunidades de negócios em um só lugar. </w:t>
      </w:r>
      <w:r w:rsidR="00365F4B">
        <w:rPr>
          <w:rFonts w:cs="Arial"/>
          <w:sz w:val="24"/>
          <w:szCs w:val="24"/>
        </w:rPr>
        <w:t xml:space="preserve">É a </w:t>
      </w:r>
      <w:r w:rsidR="00C4549E">
        <w:rPr>
          <w:rFonts w:cs="Arial"/>
          <w:sz w:val="24"/>
          <w:szCs w:val="24"/>
        </w:rPr>
        <w:t>chance de</w:t>
      </w:r>
      <w:r w:rsidRPr="00367A86">
        <w:rPr>
          <w:rFonts w:cs="Arial"/>
          <w:sz w:val="24"/>
          <w:szCs w:val="24"/>
        </w:rPr>
        <w:t xml:space="preserve"> atualiza</w:t>
      </w:r>
      <w:r w:rsidR="00C4549E">
        <w:rPr>
          <w:rFonts w:cs="Arial"/>
          <w:sz w:val="24"/>
          <w:szCs w:val="24"/>
        </w:rPr>
        <w:t xml:space="preserve">ção para os profissionais do setor e de conectá-los </w:t>
      </w:r>
      <w:r w:rsidRPr="00367A86">
        <w:rPr>
          <w:rFonts w:cs="Arial"/>
          <w:sz w:val="24"/>
          <w:szCs w:val="24"/>
        </w:rPr>
        <w:t>com os principais protagonistas da horticultura nacional</w:t>
      </w:r>
      <w:r w:rsidR="00EA60F2">
        <w:rPr>
          <w:rFonts w:cs="Arial"/>
          <w:sz w:val="24"/>
          <w:szCs w:val="24"/>
        </w:rPr>
        <w:t>.</w:t>
      </w:r>
    </w:p>
    <w:p w14:paraId="717B449E" w14:textId="77777777" w:rsidR="00C4549E" w:rsidRDefault="00367A86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4"/>
          <w:szCs w:val="24"/>
        </w:rPr>
      </w:pPr>
      <w:r w:rsidRPr="00367A86">
        <w:rPr>
          <w:rFonts w:cs="Arial"/>
          <w:b/>
          <w:bCs/>
          <w:i/>
          <w:iCs/>
          <w:sz w:val="24"/>
          <w:szCs w:val="24"/>
        </w:rPr>
        <w:t>S</w:t>
      </w:r>
      <w:r w:rsidR="00C4549E">
        <w:rPr>
          <w:rFonts w:cs="Arial"/>
          <w:b/>
          <w:bCs/>
          <w:i/>
          <w:iCs/>
          <w:sz w:val="24"/>
          <w:szCs w:val="24"/>
        </w:rPr>
        <w:t>erviço</w:t>
      </w:r>
      <w:r w:rsidRPr="00367A86">
        <w:rPr>
          <w:rFonts w:cs="Arial"/>
          <w:b/>
          <w:bCs/>
          <w:i/>
          <w:iCs/>
          <w:sz w:val="24"/>
          <w:szCs w:val="24"/>
        </w:rPr>
        <w:t xml:space="preserve">: </w:t>
      </w:r>
    </w:p>
    <w:p w14:paraId="6BD8C5EA" w14:textId="66286415" w:rsidR="00367A86" w:rsidRPr="00367A86" w:rsidRDefault="00C4549E" w:rsidP="00367A86">
      <w:pPr>
        <w:spacing w:before="120" w:after="120" w:line="320" w:lineRule="exact"/>
        <w:jc w:val="both"/>
        <w:rPr>
          <w:rFonts w:cs="Arial"/>
          <w:b/>
          <w:bCs/>
          <w:i/>
          <w:iCs/>
          <w:sz w:val="24"/>
          <w:szCs w:val="24"/>
        </w:rPr>
      </w:pPr>
      <w:r>
        <w:rPr>
          <w:rFonts w:cs="Arial"/>
          <w:b/>
          <w:bCs/>
          <w:i/>
          <w:iCs/>
          <w:sz w:val="24"/>
          <w:szCs w:val="24"/>
        </w:rPr>
        <w:t xml:space="preserve">O que: </w:t>
      </w:r>
      <w:r w:rsidR="00367A86" w:rsidRPr="00367A86">
        <w:rPr>
          <w:rFonts w:cs="Arial"/>
          <w:b/>
          <w:bCs/>
          <w:i/>
          <w:iCs/>
          <w:sz w:val="24"/>
          <w:szCs w:val="24"/>
        </w:rPr>
        <w:t>30ª HORTITEC</w:t>
      </w:r>
    </w:p>
    <w:p w14:paraId="5D24BC36" w14:textId="440C4EFC" w:rsidR="00365F4B" w:rsidRPr="00E44898" w:rsidRDefault="00C4549E" w:rsidP="00C4549E">
      <w:pPr>
        <w:pStyle w:val="Corpodetexto"/>
        <w:spacing w:before="120" w:line="320" w:lineRule="exact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Quando</w:t>
      </w:r>
      <w:r w:rsidR="00365F4B" w:rsidRPr="00E44898">
        <w:rPr>
          <w:rFonts w:cs="Arial"/>
          <w:b/>
          <w:bCs/>
          <w:color w:val="000000"/>
          <w:sz w:val="24"/>
          <w:szCs w:val="24"/>
        </w:rPr>
        <w:t xml:space="preserve">: </w:t>
      </w:r>
      <w:r w:rsidR="00365F4B" w:rsidRPr="00E44898">
        <w:rPr>
          <w:sz w:val="24"/>
          <w:szCs w:val="24"/>
        </w:rPr>
        <w:t>25 a 27 de junho de 2025</w:t>
      </w:r>
      <w:r>
        <w:rPr>
          <w:sz w:val="24"/>
          <w:szCs w:val="24"/>
        </w:rPr>
        <w:t xml:space="preserve">. Dias </w:t>
      </w:r>
      <w:r w:rsidR="00365F4B" w:rsidRPr="00E44898">
        <w:rPr>
          <w:rFonts w:cs="Arial"/>
          <w:color w:val="000000"/>
          <w:sz w:val="24"/>
          <w:szCs w:val="24"/>
        </w:rPr>
        <w:t>25 e 26, das 9h às 19h</w:t>
      </w:r>
      <w:r>
        <w:rPr>
          <w:rFonts w:cs="Arial"/>
          <w:color w:val="000000"/>
          <w:sz w:val="24"/>
          <w:szCs w:val="24"/>
        </w:rPr>
        <w:t>,</w:t>
      </w:r>
      <w:r w:rsidR="00365F4B" w:rsidRPr="00E44898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e dia </w:t>
      </w:r>
      <w:r w:rsidR="00365F4B" w:rsidRPr="00E44898">
        <w:rPr>
          <w:rFonts w:cs="Arial"/>
          <w:color w:val="000000"/>
          <w:sz w:val="24"/>
          <w:szCs w:val="24"/>
        </w:rPr>
        <w:t>27</w:t>
      </w:r>
      <w:r>
        <w:rPr>
          <w:rFonts w:cs="Arial"/>
          <w:color w:val="000000"/>
          <w:sz w:val="24"/>
          <w:szCs w:val="24"/>
        </w:rPr>
        <w:t>,</w:t>
      </w:r>
      <w:r w:rsidR="00365F4B" w:rsidRPr="00E44898">
        <w:rPr>
          <w:rFonts w:cs="Arial"/>
          <w:color w:val="000000"/>
          <w:sz w:val="24"/>
          <w:szCs w:val="24"/>
        </w:rPr>
        <w:t xml:space="preserve"> das 9h às 17h.</w:t>
      </w:r>
    </w:p>
    <w:p w14:paraId="65554F70" w14:textId="57A6476B" w:rsidR="00365F4B" w:rsidRPr="00E44898" w:rsidRDefault="00C4549E" w:rsidP="00365F4B">
      <w:pPr>
        <w:pStyle w:val="Corpodetexto"/>
        <w:spacing w:before="120" w:line="320" w:lineRule="exact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Onde:</w:t>
      </w:r>
      <w:r w:rsidR="00365F4B" w:rsidRPr="00E44898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365F4B" w:rsidRPr="00E44898">
        <w:rPr>
          <w:rFonts w:cs="Arial"/>
          <w:color w:val="000000"/>
          <w:sz w:val="24"/>
          <w:szCs w:val="24"/>
        </w:rPr>
        <w:t xml:space="preserve">Pavilhão de Exposições da Expoflora, Rua Maurício de Nassau, 675, Holambra/SP. </w:t>
      </w:r>
    </w:p>
    <w:p w14:paraId="14D56424" w14:textId="5E3359AF" w:rsidR="00365F4B" w:rsidRPr="00E44898" w:rsidRDefault="00C4549E" w:rsidP="00365F4B">
      <w:pPr>
        <w:spacing w:before="120" w:after="120" w:line="320" w:lineRule="exact"/>
        <w:jc w:val="both"/>
        <w:rPr>
          <w:rFonts w:cs="Arial"/>
          <w:color w:val="FF0000"/>
          <w:sz w:val="24"/>
          <w:szCs w:val="24"/>
          <w:vertAlign w:val="subscript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Quanto:  </w:t>
      </w:r>
      <w:r w:rsidR="00365F4B" w:rsidRPr="00E44898">
        <w:rPr>
          <w:rFonts w:cs="Arial"/>
          <w:color w:val="000000"/>
          <w:sz w:val="24"/>
          <w:szCs w:val="24"/>
        </w:rPr>
        <w:t>R$ 70 e R$ 35 (estudantes e 60+)</w:t>
      </w:r>
    </w:p>
    <w:p w14:paraId="596F747F" w14:textId="47994F3D" w:rsidR="00365F4B" w:rsidRPr="00E44898" w:rsidRDefault="00C4549E" w:rsidP="00365F4B">
      <w:pPr>
        <w:spacing w:before="120" w:after="120" w:line="320" w:lineRule="exact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+ </w:t>
      </w:r>
      <w:r w:rsidR="00365F4B" w:rsidRPr="00E44898">
        <w:rPr>
          <w:rFonts w:cs="Arial"/>
          <w:b/>
          <w:bCs/>
          <w:color w:val="000000"/>
          <w:sz w:val="24"/>
          <w:szCs w:val="24"/>
        </w:rPr>
        <w:t>Informações</w:t>
      </w:r>
      <w:r>
        <w:rPr>
          <w:rFonts w:cs="Arial"/>
          <w:b/>
          <w:bCs/>
          <w:color w:val="000000"/>
          <w:sz w:val="24"/>
          <w:szCs w:val="24"/>
        </w:rPr>
        <w:t xml:space="preserve">: </w:t>
      </w:r>
      <w:r w:rsidR="00365F4B" w:rsidRPr="00E44898">
        <w:rPr>
          <w:rFonts w:cs="Arial"/>
          <w:color w:val="000000"/>
          <w:sz w:val="24"/>
          <w:szCs w:val="24"/>
        </w:rPr>
        <w:t xml:space="preserve">no site </w:t>
      </w:r>
      <w:hyperlink r:id="rId10" w:history="1">
        <w:r w:rsidR="00365F4B" w:rsidRPr="00E44898">
          <w:rPr>
            <w:rStyle w:val="Hyperlink"/>
            <w:rFonts w:cs="Arial"/>
            <w:sz w:val="24"/>
            <w:szCs w:val="24"/>
          </w:rPr>
          <w:t>www.hortitec.com.br</w:t>
        </w:r>
      </w:hyperlink>
      <w:r w:rsidR="00365F4B" w:rsidRPr="00E44898">
        <w:rPr>
          <w:rFonts w:cs="Arial"/>
          <w:color w:val="1F497D"/>
          <w:sz w:val="24"/>
          <w:szCs w:val="24"/>
        </w:rPr>
        <w:t xml:space="preserve"> </w:t>
      </w:r>
      <w:r w:rsidR="00365F4B" w:rsidRPr="00E44898">
        <w:rPr>
          <w:rFonts w:cs="Arial"/>
          <w:color w:val="000000" w:themeColor="text1"/>
          <w:sz w:val="24"/>
          <w:szCs w:val="24"/>
        </w:rPr>
        <w:t xml:space="preserve">| </w:t>
      </w:r>
      <w:r w:rsidR="00365F4B" w:rsidRPr="00E44898">
        <w:rPr>
          <w:rFonts w:cs="Arial"/>
          <w:b/>
          <w:bCs/>
          <w:color w:val="000000" w:themeColor="text1"/>
          <w:sz w:val="24"/>
          <w:szCs w:val="24"/>
        </w:rPr>
        <w:t>@hortitec</w:t>
      </w:r>
      <w:r w:rsidR="00365F4B" w:rsidRPr="00E44898">
        <w:rPr>
          <w:rFonts w:cs="Arial"/>
          <w:color w:val="000000" w:themeColor="text1"/>
          <w:sz w:val="24"/>
          <w:szCs w:val="24"/>
        </w:rPr>
        <w:t xml:space="preserve"> </w:t>
      </w:r>
      <w:r w:rsidR="00365F4B" w:rsidRPr="00E44898">
        <w:rPr>
          <w:rFonts w:cs="Arial"/>
          <w:color w:val="000000"/>
          <w:sz w:val="24"/>
          <w:szCs w:val="24"/>
        </w:rPr>
        <w:t xml:space="preserve">ou pelo telefone (19) 3802-4196. </w:t>
      </w:r>
    </w:p>
    <w:p w14:paraId="0015AEF6" w14:textId="6D0DE573" w:rsidR="00025A3C" w:rsidRPr="00E44898" w:rsidRDefault="00025A3C" w:rsidP="00025A3C">
      <w:pPr>
        <w:spacing w:before="120" w:after="120" w:line="320" w:lineRule="exact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5AE5D155" w14:textId="1384DDA8" w:rsidR="00025A3C" w:rsidRPr="00E44898" w:rsidRDefault="00025A3C" w:rsidP="00025A3C">
      <w:pPr>
        <w:spacing w:before="120" w:after="120" w:line="320" w:lineRule="exact"/>
        <w:jc w:val="both"/>
        <w:rPr>
          <w:rFonts w:cs="Arial"/>
          <w:b/>
          <w:bCs/>
          <w:sz w:val="24"/>
          <w:szCs w:val="24"/>
        </w:rPr>
      </w:pPr>
      <w:r w:rsidRPr="00E44898">
        <w:rPr>
          <w:rFonts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68B8AFAA" wp14:editId="6B383A37">
            <wp:simplePos x="0" y="0"/>
            <wp:positionH relativeFrom="column">
              <wp:posOffset>-80010</wp:posOffset>
            </wp:positionH>
            <wp:positionV relativeFrom="paragraph">
              <wp:posOffset>249555</wp:posOffset>
            </wp:positionV>
            <wp:extent cx="1466850" cy="638175"/>
            <wp:effectExtent l="0" t="0" r="0" b="9525"/>
            <wp:wrapNone/>
            <wp:docPr id="2" name="Imagem 2" descr="Descrição: Descrição: 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Sem títu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898">
        <w:rPr>
          <w:rFonts w:cs="Arial"/>
          <w:b/>
          <w:bCs/>
          <w:sz w:val="24"/>
          <w:szCs w:val="24"/>
        </w:rPr>
        <w:t>Assessoria de Imprensa 30ª HORTITEC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025A3C" w:rsidRPr="00E44898" w14:paraId="311946DB" w14:textId="77777777" w:rsidTr="003B2DE2">
        <w:tc>
          <w:tcPr>
            <w:tcW w:w="2122" w:type="dxa"/>
            <w:vMerge w:val="restart"/>
          </w:tcPr>
          <w:p w14:paraId="3D9C8C09" w14:textId="77777777" w:rsidR="00025A3C" w:rsidRPr="00E44898" w:rsidRDefault="00025A3C" w:rsidP="003B2DE2">
            <w:pPr>
              <w:spacing w:before="120" w:after="120" w:line="320" w:lineRule="exact"/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9B51ACC" w14:textId="77777777" w:rsidR="00025A3C" w:rsidRPr="00E44898" w:rsidRDefault="00025A3C" w:rsidP="003B2DE2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4489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Rosa Guedes - </w:t>
            </w:r>
            <w:r w:rsidRPr="00E44898">
              <w:rPr>
                <w:rFonts w:cs="Arial"/>
                <w:sz w:val="24"/>
                <w:szCs w:val="24"/>
              </w:rPr>
              <w:t>(19) 99765-2616</w:t>
            </w:r>
          </w:p>
          <w:p w14:paraId="73D1E2AB" w14:textId="77777777" w:rsidR="00025A3C" w:rsidRPr="00E44898" w:rsidRDefault="00025A3C" w:rsidP="003B2DE2">
            <w:pPr>
              <w:spacing w:line="320" w:lineRule="exact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hyperlink r:id="rId12" w:history="1">
              <w:r w:rsidRPr="00E44898">
                <w:rPr>
                  <w:rStyle w:val="Hyperlink"/>
                  <w:rFonts w:cs="Arial"/>
                  <w:i/>
                  <w:iCs/>
                  <w:sz w:val="24"/>
                  <w:szCs w:val="24"/>
                </w:rPr>
                <w:t>rosaguedes@stampacomunicacao.com.br</w:t>
              </w:r>
            </w:hyperlink>
          </w:p>
          <w:p w14:paraId="55F19CCD" w14:textId="77777777" w:rsidR="00025A3C" w:rsidRPr="00E44898" w:rsidRDefault="00025A3C" w:rsidP="003B2DE2">
            <w:pPr>
              <w:spacing w:line="320" w:lineRule="exact"/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5A3C" w:rsidRPr="00E44898" w14:paraId="43A24613" w14:textId="77777777" w:rsidTr="003B2DE2">
        <w:trPr>
          <w:trHeight w:val="632"/>
        </w:trPr>
        <w:tc>
          <w:tcPr>
            <w:tcW w:w="2122" w:type="dxa"/>
            <w:vMerge/>
          </w:tcPr>
          <w:p w14:paraId="31C005FE" w14:textId="77777777" w:rsidR="00025A3C" w:rsidRPr="00E44898" w:rsidRDefault="00025A3C" w:rsidP="003B2DE2">
            <w:pPr>
              <w:spacing w:before="120" w:after="120" w:line="320" w:lineRule="exact"/>
              <w:jc w:val="bot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EB2B139" w14:textId="77777777" w:rsidR="00025A3C" w:rsidRPr="00E44898" w:rsidRDefault="00025A3C" w:rsidP="003B2DE2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4489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Maura Padula </w:t>
            </w:r>
            <w:r w:rsidRPr="00E44898">
              <w:rPr>
                <w:rFonts w:cs="Arial"/>
                <w:b/>
                <w:bCs/>
                <w:sz w:val="24"/>
                <w:szCs w:val="24"/>
              </w:rPr>
              <w:t xml:space="preserve">– </w:t>
            </w:r>
            <w:r w:rsidRPr="00E44898">
              <w:rPr>
                <w:rFonts w:cs="Arial"/>
                <w:sz w:val="24"/>
                <w:szCs w:val="24"/>
              </w:rPr>
              <w:t>(19) 99218-0617</w:t>
            </w:r>
          </w:p>
          <w:p w14:paraId="1845AA48" w14:textId="77777777" w:rsidR="00025A3C" w:rsidRPr="00E44898" w:rsidRDefault="00025A3C" w:rsidP="003B2DE2">
            <w:pPr>
              <w:spacing w:line="320" w:lineRule="exact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hyperlink r:id="rId13" w:history="1">
              <w:r w:rsidRPr="00E44898">
                <w:rPr>
                  <w:rStyle w:val="Hyperlink"/>
                  <w:rFonts w:cs="Arial"/>
                  <w:i/>
                  <w:iCs/>
                  <w:sz w:val="24"/>
                  <w:szCs w:val="24"/>
                </w:rPr>
                <w:t>maurapaula5@gmail.com</w:t>
              </w:r>
            </w:hyperlink>
          </w:p>
        </w:tc>
      </w:tr>
    </w:tbl>
    <w:p w14:paraId="43673067" w14:textId="77777777" w:rsidR="00025A3C" w:rsidRPr="00E44898" w:rsidRDefault="00025A3C" w:rsidP="00025A3C">
      <w:pPr>
        <w:spacing w:before="120" w:after="120" w:line="320" w:lineRule="exact"/>
        <w:jc w:val="both"/>
        <w:rPr>
          <w:sz w:val="24"/>
          <w:szCs w:val="24"/>
        </w:rPr>
      </w:pPr>
    </w:p>
    <w:p w14:paraId="18E1376F" w14:textId="77777777" w:rsidR="002A6386" w:rsidRDefault="002A6386"/>
    <w:sectPr w:rsidR="002A6386" w:rsidSect="0043370F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C6A"/>
    <w:multiLevelType w:val="multilevel"/>
    <w:tmpl w:val="2DA2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61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86"/>
    <w:rsid w:val="00014925"/>
    <w:rsid w:val="00025A3C"/>
    <w:rsid w:val="00027130"/>
    <w:rsid w:val="000853B8"/>
    <w:rsid w:val="0009643D"/>
    <w:rsid w:val="000E0A15"/>
    <w:rsid w:val="001B3A1B"/>
    <w:rsid w:val="00210B9F"/>
    <w:rsid w:val="002148D4"/>
    <w:rsid w:val="002873B9"/>
    <w:rsid w:val="002A6386"/>
    <w:rsid w:val="002D4B6F"/>
    <w:rsid w:val="00335553"/>
    <w:rsid w:val="00365F4B"/>
    <w:rsid w:val="00367A86"/>
    <w:rsid w:val="003B77CE"/>
    <w:rsid w:val="003F46FE"/>
    <w:rsid w:val="00412EC7"/>
    <w:rsid w:val="0043370F"/>
    <w:rsid w:val="0046397B"/>
    <w:rsid w:val="00465D81"/>
    <w:rsid w:val="005D5315"/>
    <w:rsid w:val="0061178A"/>
    <w:rsid w:val="006E4CF4"/>
    <w:rsid w:val="007A4981"/>
    <w:rsid w:val="00807A57"/>
    <w:rsid w:val="008A0F87"/>
    <w:rsid w:val="008C03F7"/>
    <w:rsid w:val="00942F9C"/>
    <w:rsid w:val="00976408"/>
    <w:rsid w:val="00995AB4"/>
    <w:rsid w:val="00A45232"/>
    <w:rsid w:val="00A476B2"/>
    <w:rsid w:val="00BE2EDA"/>
    <w:rsid w:val="00C355AD"/>
    <w:rsid w:val="00C4549E"/>
    <w:rsid w:val="00C85D3C"/>
    <w:rsid w:val="00D50B21"/>
    <w:rsid w:val="00E42F71"/>
    <w:rsid w:val="00EA2E29"/>
    <w:rsid w:val="00EA60F2"/>
    <w:rsid w:val="00F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1B95"/>
  <w15:chartTrackingRefBased/>
  <w15:docId w15:val="{6D67FCAC-CCFE-49A9-81BA-9E17F45C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86"/>
  </w:style>
  <w:style w:type="paragraph" w:styleId="Ttulo1">
    <w:name w:val="heading 1"/>
    <w:basedOn w:val="Normal"/>
    <w:next w:val="Normal"/>
    <w:link w:val="Ttulo1Char"/>
    <w:uiPriority w:val="9"/>
    <w:qFormat/>
    <w:rsid w:val="0036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A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A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A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A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A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A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A8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367A86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67A86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025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aurapaula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osaguedes@stampacomunicaca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hortitec.com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Guedes</dc:creator>
  <cp:keywords/>
  <dc:description/>
  <cp:lastModifiedBy>Maura Padula</cp:lastModifiedBy>
  <cp:revision>7</cp:revision>
  <dcterms:created xsi:type="dcterms:W3CDTF">2025-05-13T17:08:00Z</dcterms:created>
  <dcterms:modified xsi:type="dcterms:W3CDTF">2025-05-16T17:27:00Z</dcterms:modified>
</cp:coreProperties>
</file>