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1504" w14:textId="46D01E21" w:rsidR="008C0636" w:rsidRPr="00B93B75" w:rsidRDefault="006009F9" w:rsidP="00595406">
      <w:pPr>
        <w:spacing w:after="0" w:line="320" w:lineRule="exact"/>
        <w:outlineLvl w:val="3"/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  <w:t xml:space="preserve">           </w:t>
      </w:r>
      <w:r w:rsidR="00E35E5D" w:rsidRPr="00B93B75"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  <w:t xml:space="preserve">CAPACITAÇÃO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  <w:t>É DESTAQUE NA HORTITEC</w:t>
      </w:r>
      <w:r w:rsidR="00E35E5D" w:rsidRPr="00B93B75"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  <w:t xml:space="preserve"> 2024</w:t>
      </w:r>
    </w:p>
    <w:p w14:paraId="5403F59C" w14:textId="79F7E8B4" w:rsidR="006009F9" w:rsidRDefault="006009F9" w:rsidP="00595406">
      <w:pPr>
        <w:spacing w:after="0" w:line="320" w:lineRule="exact"/>
        <w:jc w:val="center"/>
        <w:outlineLvl w:val="3"/>
        <w:rPr>
          <w:rFonts w:ascii="Arial" w:eastAsia="Times New Roman" w:hAnsi="Arial" w:cs="Arial"/>
          <w:b/>
          <w:bCs/>
          <w:kern w:val="0"/>
          <w:sz w:val="26"/>
          <w:szCs w:val="26"/>
          <w:lang w:eastAsia="pt-BR"/>
          <w14:ligatures w14:val="none"/>
        </w:rPr>
      </w:pPr>
    </w:p>
    <w:p w14:paraId="32443135" w14:textId="5F625386" w:rsidR="00E35E5D" w:rsidRPr="00B93B75" w:rsidRDefault="00F82D25" w:rsidP="00595406">
      <w:pPr>
        <w:spacing w:after="0" w:line="320" w:lineRule="exact"/>
        <w:jc w:val="center"/>
        <w:outlineLvl w:val="3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6"/>
          <w:szCs w:val="26"/>
          <w:lang w:eastAsia="pt-BR"/>
          <w14:ligatures w14:val="none"/>
        </w:rPr>
        <w:t>G</w:t>
      </w:r>
      <w:r w:rsidR="00B65376">
        <w:rPr>
          <w:rFonts w:ascii="Arial" w:eastAsia="Times New Roman" w:hAnsi="Arial" w:cs="Arial"/>
          <w:b/>
          <w:bCs/>
          <w:kern w:val="0"/>
          <w:sz w:val="26"/>
          <w:szCs w:val="26"/>
          <w:lang w:eastAsia="pt-BR"/>
          <w14:ligatures w14:val="none"/>
        </w:rPr>
        <w:t xml:space="preserve">rade inclui </w:t>
      </w:r>
      <w:r w:rsidR="009F1F44">
        <w:rPr>
          <w:rFonts w:ascii="Arial" w:eastAsia="Times New Roman" w:hAnsi="Arial" w:cs="Arial"/>
          <w:b/>
          <w:bCs/>
          <w:kern w:val="0"/>
          <w:sz w:val="26"/>
          <w:szCs w:val="26"/>
          <w:lang w:eastAsia="pt-BR"/>
          <w14:ligatures w14:val="none"/>
        </w:rPr>
        <w:t>palestras, dia</w:t>
      </w:r>
      <w:r w:rsidR="003778F4">
        <w:rPr>
          <w:rFonts w:ascii="Arial" w:eastAsia="Times New Roman" w:hAnsi="Arial" w:cs="Arial"/>
          <w:b/>
          <w:bCs/>
          <w:kern w:val="0"/>
          <w:sz w:val="26"/>
          <w:szCs w:val="26"/>
          <w:lang w:eastAsia="pt-BR"/>
          <w14:ligatures w14:val="none"/>
        </w:rPr>
        <w:t>s</w:t>
      </w:r>
      <w:r w:rsidR="009F1F44">
        <w:rPr>
          <w:rFonts w:ascii="Arial" w:eastAsia="Times New Roman" w:hAnsi="Arial" w:cs="Arial"/>
          <w:b/>
          <w:bCs/>
          <w:kern w:val="0"/>
          <w:sz w:val="26"/>
          <w:szCs w:val="26"/>
          <w:lang w:eastAsia="pt-BR"/>
          <w14:ligatures w14:val="none"/>
        </w:rPr>
        <w:t xml:space="preserve"> de campo e </w:t>
      </w:r>
      <w:r w:rsidR="00E35E5D" w:rsidRPr="00B93B75">
        <w:rPr>
          <w:rFonts w:ascii="Arial" w:eastAsia="Times New Roman" w:hAnsi="Arial" w:cs="Arial"/>
          <w:b/>
          <w:bCs/>
          <w:kern w:val="0"/>
          <w:sz w:val="26"/>
          <w:szCs w:val="26"/>
          <w:lang w:eastAsia="pt-BR"/>
          <w14:ligatures w14:val="none"/>
        </w:rPr>
        <w:t xml:space="preserve">painel </w:t>
      </w:r>
      <w:r w:rsidR="00B65376">
        <w:rPr>
          <w:rFonts w:ascii="Arial" w:eastAsia="Times New Roman" w:hAnsi="Arial" w:cs="Arial"/>
          <w:b/>
          <w:bCs/>
          <w:kern w:val="0"/>
          <w:sz w:val="26"/>
          <w:szCs w:val="26"/>
          <w:lang w:eastAsia="pt-BR"/>
          <w14:ligatures w14:val="none"/>
        </w:rPr>
        <w:t xml:space="preserve">que </w:t>
      </w:r>
      <w:r w:rsidR="00E35E5D" w:rsidRPr="00B93B75">
        <w:rPr>
          <w:rFonts w:ascii="Arial" w:eastAsia="Times New Roman" w:hAnsi="Arial" w:cs="Arial"/>
          <w:b/>
          <w:bCs/>
          <w:kern w:val="0"/>
          <w:sz w:val="26"/>
          <w:szCs w:val="26"/>
          <w:lang w:eastAsia="pt-BR"/>
          <w14:ligatures w14:val="none"/>
        </w:rPr>
        <w:t>debater</w:t>
      </w:r>
      <w:r w:rsidR="006009F9">
        <w:rPr>
          <w:rFonts w:ascii="Arial" w:eastAsia="Times New Roman" w:hAnsi="Arial" w:cs="Arial"/>
          <w:b/>
          <w:bCs/>
          <w:kern w:val="0"/>
          <w:sz w:val="26"/>
          <w:szCs w:val="26"/>
          <w:lang w:eastAsia="pt-BR"/>
          <w14:ligatures w14:val="none"/>
        </w:rPr>
        <w:t>á</w:t>
      </w:r>
      <w:r w:rsidR="00E35E5D" w:rsidRPr="00B93B75">
        <w:rPr>
          <w:rFonts w:ascii="Arial" w:eastAsia="Times New Roman" w:hAnsi="Arial" w:cs="Arial"/>
          <w:b/>
          <w:bCs/>
          <w:kern w:val="0"/>
          <w:sz w:val="26"/>
          <w:szCs w:val="26"/>
          <w:lang w:eastAsia="pt-BR"/>
          <w14:ligatures w14:val="none"/>
        </w:rPr>
        <w:t xml:space="preserve"> tecnologias e perspectivas de inovação </w:t>
      </w:r>
      <w:r w:rsidR="009F1F44">
        <w:rPr>
          <w:rFonts w:ascii="Arial" w:eastAsia="Times New Roman" w:hAnsi="Arial" w:cs="Arial"/>
          <w:b/>
          <w:bCs/>
          <w:kern w:val="0"/>
          <w:sz w:val="26"/>
          <w:szCs w:val="26"/>
          <w:lang w:eastAsia="pt-BR"/>
          <w14:ligatures w14:val="none"/>
        </w:rPr>
        <w:t>na agricultura familiar</w:t>
      </w:r>
    </w:p>
    <w:p w14:paraId="1BC7C1A6" w14:textId="46F129AD" w:rsidR="00820DA4" w:rsidRPr="00B93B75" w:rsidRDefault="00820DA4" w:rsidP="00595406">
      <w:pPr>
        <w:spacing w:line="320" w:lineRule="exact"/>
        <w:rPr>
          <w:rFonts w:ascii="Arial" w:hAnsi="Arial" w:cs="Arial"/>
        </w:rPr>
      </w:pPr>
    </w:p>
    <w:p w14:paraId="5FC4B60D" w14:textId="04D70A9F" w:rsidR="00047501" w:rsidRPr="00B93B75" w:rsidRDefault="00CE362A" w:rsidP="00595406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B93B75">
        <w:rPr>
          <w:rFonts w:ascii="Arial" w:hAnsi="Arial" w:cs="Arial"/>
          <w:sz w:val="24"/>
          <w:szCs w:val="24"/>
        </w:rPr>
        <w:t>Paralelamente à</w:t>
      </w:r>
      <w:r w:rsidR="00322713">
        <w:rPr>
          <w:rFonts w:ascii="Arial" w:hAnsi="Arial" w:cs="Arial"/>
          <w:sz w:val="24"/>
          <w:szCs w:val="24"/>
        </w:rPr>
        <w:t>s</w:t>
      </w:r>
      <w:r w:rsidRPr="00B93B75">
        <w:rPr>
          <w:rFonts w:ascii="Arial" w:hAnsi="Arial" w:cs="Arial"/>
          <w:sz w:val="24"/>
          <w:szCs w:val="24"/>
        </w:rPr>
        <w:t xml:space="preserve"> novidades</w:t>
      </w:r>
      <w:r w:rsidR="00322713">
        <w:rPr>
          <w:rFonts w:ascii="Arial" w:hAnsi="Arial" w:cs="Arial"/>
          <w:sz w:val="24"/>
          <w:szCs w:val="24"/>
        </w:rPr>
        <w:t xml:space="preserve"> que serão apresentadas</w:t>
      </w:r>
      <w:r w:rsidRPr="00B93B75">
        <w:rPr>
          <w:rFonts w:ascii="Arial" w:hAnsi="Arial" w:cs="Arial"/>
          <w:sz w:val="24"/>
          <w:szCs w:val="24"/>
        </w:rPr>
        <w:t xml:space="preserve"> pelas 500 empresas expositoras do Brasil e exterior, a </w:t>
      </w:r>
      <w:r w:rsidR="00F1339B">
        <w:rPr>
          <w:rFonts w:ascii="Arial" w:hAnsi="Arial" w:cs="Arial"/>
          <w:sz w:val="24"/>
          <w:szCs w:val="24"/>
        </w:rPr>
        <w:t xml:space="preserve">edição 2024 da </w:t>
      </w:r>
      <w:r w:rsidR="00C06FD3" w:rsidRPr="00B93B75">
        <w:rPr>
          <w:rFonts w:ascii="Arial" w:hAnsi="Arial" w:cs="Arial"/>
          <w:b/>
          <w:bCs/>
          <w:sz w:val="24"/>
          <w:szCs w:val="24"/>
        </w:rPr>
        <w:t>HORTITEC</w:t>
      </w:r>
      <w:r w:rsidRPr="00B93B75">
        <w:rPr>
          <w:rFonts w:ascii="Arial" w:hAnsi="Arial" w:cs="Arial"/>
          <w:b/>
          <w:bCs/>
          <w:sz w:val="24"/>
          <w:szCs w:val="24"/>
        </w:rPr>
        <w:t xml:space="preserve"> </w:t>
      </w:r>
      <w:r w:rsidR="00C06FD3" w:rsidRPr="00B93B75">
        <w:rPr>
          <w:rFonts w:ascii="Arial" w:hAnsi="Arial" w:cs="Arial"/>
          <w:b/>
          <w:bCs/>
          <w:sz w:val="24"/>
          <w:szCs w:val="24"/>
        </w:rPr>
        <w:t>– Exposição Técnica de Horticultura, Cultivo Protegido e Culturas Intensivas</w:t>
      </w:r>
      <w:r w:rsidR="00C06FD3" w:rsidRPr="00B93B75">
        <w:rPr>
          <w:rFonts w:ascii="Arial" w:hAnsi="Arial" w:cs="Arial"/>
          <w:sz w:val="24"/>
          <w:szCs w:val="24"/>
        </w:rPr>
        <w:t xml:space="preserve"> conta</w:t>
      </w:r>
      <w:r w:rsidR="00322713">
        <w:rPr>
          <w:rFonts w:ascii="Arial" w:hAnsi="Arial" w:cs="Arial"/>
          <w:sz w:val="24"/>
          <w:szCs w:val="24"/>
        </w:rPr>
        <w:t>rá</w:t>
      </w:r>
      <w:r w:rsidR="00C06FD3" w:rsidRPr="00B93B75">
        <w:rPr>
          <w:rFonts w:ascii="Arial" w:hAnsi="Arial" w:cs="Arial"/>
          <w:sz w:val="24"/>
          <w:szCs w:val="24"/>
        </w:rPr>
        <w:t xml:space="preserve"> com atividades de capacitação</w:t>
      </w:r>
      <w:r w:rsidR="00F82D25">
        <w:rPr>
          <w:rFonts w:ascii="Arial" w:hAnsi="Arial" w:cs="Arial"/>
          <w:sz w:val="24"/>
          <w:szCs w:val="24"/>
        </w:rPr>
        <w:t>,</w:t>
      </w:r>
      <w:r w:rsidR="00C06FD3" w:rsidRPr="00B93B75">
        <w:rPr>
          <w:rFonts w:ascii="Arial" w:hAnsi="Arial" w:cs="Arial"/>
          <w:sz w:val="24"/>
          <w:szCs w:val="24"/>
        </w:rPr>
        <w:t xml:space="preserve"> </w:t>
      </w:r>
      <w:r w:rsidR="00F82D25">
        <w:rPr>
          <w:rFonts w:ascii="Arial" w:hAnsi="Arial" w:cs="Arial"/>
          <w:sz w:val="24"/>
          <w:szCs w:val="24"/>
        </w:rPr>
        <w:t xml:space="preserve">com ênfase </w:t>
      </w:r>
      <w:r w:rsidR="00595406">
        <w:rPr>
          <w:rFonts w:ascii="Arial" w:hAnsi="Arial" w:cs="Arial"/>
          <w:sz w:val="24"/>
          <w:szCs w:val="24"/>
        </w:rPr>
        <w:t>no</w:t>
      </w:r>
      <w:r w:rsidR="00F82D25">
        <w:rPr>
          <w:rFonts w:ascii="Arial" w:hAnsi="Arial" w:cs="Arial"/>
          <w:sz w:val="24"/>
          <w:szCs w:val="24"/>
        </w:rPr>
        <w:t xml:space="preserve"> </w:t>
      </w:r>
      <w:r w:rsidR="00ED1448" w:rsidRPr="00B93B75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Painel de Inovação Embrapa e </w:t>
      </w:r>
      <w:proofErr w:type="spellStart"/>
      <w:r w:rsidR="00ED1448" w:rsidRPr="00B93B75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Ibrahort</w:t>
      </w:r>
      <w:proofErr w:type="spellEnd"/>
      <w:r w:rsidR="00F82D25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, </w:t>
      </w:r>
      <w:r w:rsidR="00F82D25" w:rsidRPr="00F82D2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que traz o</w:t>
      </w:r>
      <w:r w:rsidR="00ED1448" w:rsidRPr="00B93B7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tema "</w:t>
      </w:r>
      <w:r w:rsidR="00ED1448" w:rsidRPr="00B93B75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Máquinas para a Agricultura Familiar</w:t>
      </w:r>
      <w:r w:rsidR="00ED1448" w:rsidRPr="00B93B7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"</w:t>
      </w:r>
      <w:r w:rsidR="00F82D2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 O Sebrae abre seu espaço para</w:t>
      </w:r>
      <w:r w:rsidR="00ED1448" w:rsidRPr="00B93B7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palestras e rodadas de negócios</w:t>
      </w:r>
      <w:r w:rsidR="00F82D2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</w:t>
      </w:r>
      <w:r w:rsidR="003778F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alguns expositores, como </w:t>
      </w:r>
      <w:proofErr w:type="spellStart"/>
      <w:r w:rsidR="003778F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Agristar</w:t>
      </w:r>
      <w:proofErr w:type="spellEnd"/>
      <w:r w:rsidR="003778F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 Saka</w:t>
      </w:r>
      <w:r w:rsidR="00062B4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ta, </w:t>
      </w:r>
      <w:proofErr w:type="spellStart"/>
      <w:r w:rsidR="003778F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Biotrop</w:t>
      </w:r>
      <w:proofErr w:type="spellEnd"/>
      <w:r w:rsidR="00062B4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 outras empresas</w:t>
      </w:r>
      <w:r w:rsidR="003778F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</w:t>
      </w:r>
      <w:r w:rsidR="00F82D2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realiza</w:t>
      </w:r>
      <w:r w:rsidR="003778F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m </w:t>
      </w:r>
      <w:r w:rsidR="00F82D2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“Dia </w:t>
      </w:r>
      <w:r w:rsidR="0032271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 Campo</w:t>
      </w:r>
      <w:r w:rsidR="00F82D2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”. A</w:t>
      </w:r>
      <w:r w:rsidR="00322713">
        <w:rPr>
          <w:rFonts w:ascii="Arial" w:hAnsi="Arial" w:cs="Arial"/>
          <w:sz w:val="24"/>
          <w:szCs w:val="24"/>
        </w:rPr>
        <w:t xml:space="preserve"> </w:t>
      </w:r>
      <w:r w:rsidR="00322713" w:rsidRPr="006009F9">
        <w:rPr>
          <w:rFonts w:ascii="Arial" w:hAnsi="Arial" w:cs="Arial"/>
          <w:b/>
          <w:bCs/>
          <w:sz w:val="24"/>
          <w:szCs w:val="24"/>
        </w:rPr>
        <w:t xml:space="preserve">29ª </w:t>
      </w:r>
      <w:proofErr w:type="spellStart"/>
      <w:r w:rsidR="00322713" w:rsidRPr="006009F9">
        <w:rPr>
          <w:rFonts w:ascii="Arial" w:hAnsi="Arial" w:cs="Arial"/>
          <w:b/>
          <w:bCs/>
          <w:sz w:val="24"/>
          <w:szCs w:val="24"/>
        </w:rPr>
        <w:t>Hortitec</w:t>
      </w:r>
      <w:proofErr w:type="spellEnd"/>
      <w:r w:rsidR="00047501" w:rsidRPr="00B93B75">
        <w:rPr>
          <w:rFonts w:ascii="Arial" w:hAnsi="Arial" w:cs="Arial"/>
          <w:sz w:val="24"/>
          <w:szCs w:val="24"/>
        </w:rPr>
        <w:t xml:space="preserve"> acontece de 19 a 21 de junho</w:t>
      </w:r>
      <w:r w:rsidR="005171A9">
        <w:rPr>
          <w:rFonts w:ascii="Arial" w:hAnsi="Arial" w:cs="Arial"/>
          <w:sz w:val="24"/>
          <w:szCs w:val="24"/>
        </w:rPr>
        <w:t>,</w:t>
      </w:r>
      <w:r w:rsidR="00047501" w:rsidRPr="00B93B75">
        <w:rPr>
          <w:rFonts w:ascii="Arial" w:hAnsi="Arial" w:cs="Arial"/>
          <w:sz w:val="24"/>
          <w:szCs w:val="24"/>
        </w:rPr>
        <w:t xml:space="preserve"> em Holambra (SP)</w:t>
      </w:r>
      <w:r w:rsidR="006009F9">
        <w:rPr>
          <w:rFonts w:ascii="Arial" w:hAnsi="Arial" w:cs="Arial"/>
          <w:sz w:val="24"/>
          <w:szCs w:val="24"/>
        </w:rPr>
        <w:t>,</w:t>
      </w:r>
      <w:r w:rsidR="00047501" w:rsidRPr="00B93B75">
        <w:rPr>
          <w:rFonts w:ascii="Arial" w:hAnsi="Arial" w:cs="Arial"/>
          <w:sz w:val="24"/>
          <w:szCs w:val="24"/>
        </w:rPr>
        <w:t xml:space="preserve"> </w:t>
      </w:r>
      <w:r w:rsidR="00F1339B">
        <w:rPr>
          <w:rFonts w:ascii="Arial" w:hAnsi="Arial" w:cs="Arial"/>
          <w:sz w:val="24"/>
          <w:szCs w:val="24"/>
        </w:rPr>
        <w:t xml:space="preserve">com expectativa de </w:t>
      </w:r>
      <w:r w:rsidR="00047501" w:rsidRPr="00B93B75">
        <w:rPr>
          <w:rFonts w:ascii="Arial" w:hAnsi="Arial" w:cs="Arial"/>
          <w:sz w:val="24"/>
          <w:szCs w:val="24"/>
        </w:rPr>
        <w:t>receber 32 mil visitantes e movimentar R$ 450 milhões</w:t>
      </w:r>
      <w:r w:rsidR="006009F9">
        <w:rPr>
          <w:rFonts w:ascii="Arial" w:hAnsi="Arial" w:cs="Arial"/>
          <w:sz w:val="24"/>
          <w:szCs w:val="24"/>
        </w:rPr>
        <w:t xml:space="preserve"> em negócios</w:t>
      </w:r>
      <w:r w:rsidR="00047501" w:rsidRPr="00B93B75">
        <w:rPr>
          <w:rFonts w:ascii="Arial" w:hAnsi="Arial" w:cs="Arial"/>
          <w:sz w:val="24"/>
          <w:szCs w:val="24"/>
        </w:rPr>
        <w:t>.</w:t>
      </w:r>
    </w:p>
    <w:p w14:paraId="33FED067" w14:textId="24EC2757" w:rsidR="007520F4" w:rsidRPr="00B93B75" w:rsidRDefault="0035777B" w:rsidP="003778F4">
      <w:pPr>
        <w:spacing w:after="100" w:afterAutospacing="1" w:line="320" w:lineRule="exact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 wp14:anchorId="4E22DD3F" wp14:editId="12ADF4D2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2714625" cy="1809115"/>
            <wp:effectExtent l="0" t="0" r="9525" b="635"/>
            <wp:wrapSquare wrapText="bothSides"/>
            <wp:docPr id="289060487" name="Imagem 4" descr="Grupo de pessoas sentadas em auditó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60487" name="Imagem 4" descr="Grupo de pessoas sentadas em auditóri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0BE" w:rsidRPr="00B93B7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 </w:t>
      </w:r>
      <w:r w:rsidR="005360BE" w:rsidRPr="00B93B75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Painel de </w:t>
      </w:r>
      <w:r w:rsidR="00E623D5" w:rsidRPr="00B93B75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Inovação </w:t>
      </w:r>
      <w:r w:rsidR="00E623D5" w:rsidRPr="00E623D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acontece</w:t>
      </w:r>
      <w:r w:rsidR="007520F4" w:rsidRPr="00E623D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7520F4" w:rsidRPr="00B93B7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no dia 20 junho,</w:t>
      </w:r>
      <w:r w:rsidR="00047501" w:rsidRPr="00B93B7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segundo dia do evento, </w:t>
      </w:r>
      <w:r w:rsidR="006009F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ocasião em que </w:t>
      </w:r>
      <w:r w:rsidR="00F133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 </w:t>
      </w:r>
      <w:r w:rsidR="00F1339B" w:rsidRPr="00B93B75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Embrapa </w:t>
      </w:r>
      <w:r w:rsidR="00F1339B" w:rsidRPr="00F133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 a</w:t>
      </w:r>
      <w:r w:rsidR="00F133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F1339B" w:rsidRPr="00B93B75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Ibrahort</w:t>
      </w:r>
      <w:proofErr w:type="spellEnd"/>
      <w:r w:rsidR="00F1339B" w:rsidRPr="00B93B7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6009F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demonstrar</w:t>
      </w:r>
      <w:r w:rsidR="00F133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ão</w:t>
      </w:r>
      <w:r w:rsidR="006009F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7520F4" w:rsidRPr="00B93B7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 situação atual e as perspectivas </w:t>
      </w:r>
      <w:r w:rsidR="0052683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</w:t>
      </w:r>
      <w:r w:rsidR="007520F4" w:rsidRPr="00B93B7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desenvolvimento de máquinas, implementos, equipamentos e ferramentas, </w:t>
      </w:r>
      <w:r w:rsidR="006009F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conforme o </w:t>
      </w:r>
      <w:r w:rsidR="007520F4" w:rsidRPr="001D42A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olhar de produtores, pesquisadores e industriais representativos do </w:t>
      </w:r>
      <w:r w:rsidR="00F133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s</w:t>
      </w:r>
      <w:r w:rsidR="007520F4" w:rsidRPr="001D42A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etor.</w:t>
      </w:r>
      <w:r w:rsidR="00B93B75" w:rsidRPr="001D42A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6009F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 ponto alto do painel será a </w:t>
      </w:r>
      <w:r w:rsidR="005360BE" w:rsidRPr="001D42A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palestra magna proferida p</w:t>
      </w:r>
      <w:r w:rsidR="00F133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elo</w:t>
      </w:r>
      <w:r w:rsidR="005360BE" w:rsidRPr="001D42A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F133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</w:t>
      </w:r>
      <w:r w:rsidR="005360BE" w:rsidRPr="001D42A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oordenador </w:t>
      </w:r>
      <w:r w:rsidR="00F133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g</w:t>
      </w:r>
      <w:r w:rsidR="005360BE" w:rsidRPr="001D42A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eral de Pesquisa e Inovação do Ministério do Desenvolvimento Agrário e Agricultura Familiar</w:t>
      </w:r>
      <w:r w:rsidR="00F133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</w:t>
      </w:r>
      <w:r w:rsidR="0052683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F1339B" w:rsidRPr="001D42A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Zaré</w:t>
      </w:r>
      <w:proofErr w:type="spellEnd"/>
      <w:r w:rsidR="00F1339B" w:rsidRPr="001D42A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Augusto Brum Soares</w:t>
      </w:r>
      <w:r w:rsidR="00F133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que </w:t>
      </w:r>
      <w:r w:rsidR="00F1339B" w:rsidRPr="001D42A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discorrerá</w:t>
      </w:r>
      <w:r w:rsidR="005360BE" w:rsidRPr="001D42A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sobre “</w:t>
      </w:r>
      <w:r w:rsidR="005360BE" w:rsidRPr="001D42A2">
        <w:rPr>
          <w:rFonts w:ascii="Arial" w:eastAsia="Times New Roman" w:hAnsi="Arial" w:cs="Arial"/>
          <w:kern w:val="36"/>
          <w:sz w:val="24"/>
          <w:szCs w:val="24"/>
          <w:lang w:eastAsia="pt-BR"/>
          <w14:ligatures w14:val="none"/>
        </w:rPr>
        <w:t>Políticas públicas para desenvolvimento de máquinas para a agricultura familiar”</w:t>
      </w:r>
      <w:r w:rsidR="00B93B75" w:rsidRPr="001D42A2">
        <w:rPr>
          <w:rFonts w:ascii="Arial" w:eastAsia="Times New Roman" w:hAnsi="Arial" w:cs="Arial"/>
          <w:kern w:val="36"/>
          <w:sz w:val="24"/>
          <w:szCs w:val="24"/>
          <w:lang w:eastAsia="pt-BR"/>
          <w14:ligatures w14:val="none"/>
        </w:rPr>
        <w:t>. A programação completa do painel</w:t>
      </w:r>
      <w:r w:rsidR="00B93B75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está disponível no link</w:t>
      </w:r>
      <w:r w:rsidR="001D42A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hyperlink r:id="rId6" w:history="1">
        <w:r w:rsidR="001D42A2" w:rsidRPr="00772DE3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pt-BR"/>
            <w14:ligatures w14:val="none"/>
          </w:rPr>
          <w:t>https://www.embrapa.br/painel-de-inovacao-embrapa-e-ibrahort</w:t>
        </w:r>
      </w:hyperlink>
      <w:r w:rsidR="001D42A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2230A63" w14:textId="5455329B" w:rsidR="00F73A6E" w:rsidRDefault="0035777B" w:rsidP="00595406">
      <w:pPr>
        <w:pStyle w:val="NormalWeb"/>
        <w:spacing w:before="0" w:beforeAutospacing="0" w:after="300" w:afterAutospacing="0" w:line="320" w:lineRule="exac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5E1E7C5C" wp14:editId="34F5CA0D">
            <wp:simplePos x="0" y="0"/>
            <wp:positionH relativeFrom="margin">
              <wp:align>right</wp:align>
            </wp:positionH>
            <wp:positionV relativeFrom="paragraph">
              <wp:posOffset>873760</wp:posOffset>
            </wp:positionV>
            <wp:extent cx="1983740" cy="1487805"/>
            <wp:effectExtent l="0" t="0" r="0" b="0"/>
            <wp:wrapSquare wrapText="bothSides"/>
            <wp:docPr id="571215509" name="Imagem 2" descr="Grupo de pessoas sentadas em uma sal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215509" name="Imagem 2" descr="Grupo de pessoas sentadas em uma sala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5E7834E8" wp14:editId="63835500">
            <wp:simplePos x="0" y="0"/>
            <wp:positionH relativeFrom="margin">
              <wp:posOffset>24765</wp:posOffset>
            </wp:positionH>
            <wp:positionV relativeFrom="paragraph">
              <wp:posOffset>74930</wp:posOffset>
            </wp:positionV>
            <wp:extent cx="1842770" cy="1381125"/>
            <wp:effectExtent l="0" t="0" r="5080" b="9525"/>
            <wp:wrapSquare wrapText="bothSides"/>
            <wp:docPr id="2002026491" name="Imagem 3" descr="Pessoas sentadas em cadei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026491" name="Imagem 3" descr="Pessoas sentadas em cadeiras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77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A6E">
        <w:rPr>
          <w:rFonts w:ascii="Arial" w:hAnsi="Arial" w:cs="Arial"/>
          <w:color w:val="333333"/>
        </w:rPr>
        <w:t>D</w:t>
      </w:r>
      <w:r w:rsidR="001D42A2">
        <w:rPr>
          <w:rFonts w:ascii="Arial" w:hAnsi="Arial" w:cs="Arial"/>
          <w:color w:val="333333"/>
        </w:rPr>
        <w:t xml:space="preserve">urante os três dias do evento, </w:t>
      </w:r>
      <w:r w:rsidR="00F73A6E">
        <w:rPr>
          <w:rFonts w:ascii="Arial" w:hAnsi="Arial" w:cs="Arial"/>
          <w:color w:val="333333"/>
        </w:rPr>
        <w:t>o Sebrae oferece</w:t>
      </w:r>
      <w:r w:rsidR="00526832">
        <w:rPr>
          <w:rFonts w:ascii="Arial" w:hAnsi="Arial" w:cs="Arial"/>
          <w:color w:val="333333"/>
        </w:rPr>
        <w:t>rá</w:t>
      </w:r>
      <w:r w:rsidR="00F73A6E">
        <w:rPr>
          <w:rFonts w:ascii="Arial" w:hAnsi="Arial" w:cs="Arial"/>
          <w:color w:val="333333"/>
        </w:rPr>
        <w:t xml:space="preserve"> aos visitantes uma intensa programação de palestras e rodadas de negócio. Além disso</w:t>
      </w:r>
      <w:r w:rsidR="00322713">
        <w:rPr>
          <w:rFonts w:ascii="Arial" w:hAnsi="Arial" w:cs="Arial"/>
        </w:rPr>
        <w:t xml:space="preserve">, </w:t>
      </w:r>
      <w:r w:rsidR="00F73A6E">
        <w:rPr>
          <w:rFonts w:ascii="Arial" w:hAnsi="Arial" w:cs="Arial"/>
        </w:rPr>
        <w:t xml:space="preserve">está organizando </w:t>
      </w:r>
      <w:r w:rsidR="00F73A6E">
        <w:rPr>
          <w:rFonts w:ascii="Arial" w:hAnsi="Arial" w:cs="Arial"/>
          <w:color w:val="333333"/>
        </w:rPr>
        <w:t>a</w:t>
      </w:r>
      <w:r w:rsidR="00F73A6E" w:rsidRPr="001D42A2">
        <w:rPr>
          <w:rFonts w:ascii="Arial" w:hAnsi="Arial" w:cs="Arial"/>
          <w:color w:val="333333"/>
        </w:rPr>
        <w:t xml:space="preserve"> </w:t>
      </w:r>
      <w:r w:rsidR="00F73A6E">
        <w:rPr>
          <w:rFonts w:ascii="Arial" w:hAnsi="Arial" w:cs="Arial"/>
          <w:color w:val="333333"/>
        </w:rPr>
        <w:t>“</w:t>
      </w:r>
      <w:r w:rsidR="00F73A6E" w:rsidRPr="001D42A2">
        <w:rPr>
          <w:rFonts w:ascii="Arial" w:hAnsi="Arial" w:cs="Arial"/>
          <w:color w:val="333333"/>
        </w:rPr>
        <w:t>Missão Técnica Hortitec 2024</w:t>
      </w:r>
      <w:r w:rsidR="00F73A6E">
        <w:rPr>
          <w:rFonts w:ascii="Arial" w:hAnsi="Arial" w:cs="Arial"/>
          <w:color w:val="333333"/>
        </w:rPr>
        <w:t>”, que</w:t>
      </w:r>
      <w:r w:rsidR="00F73A6E" w:rsidRPr="001D42A2">
        <w:rPr>
          <w:rFonts w:ascii="Arial" w:hAnsi="Arial" w:cs="Arial"/>
          <w:color w:val="333333"/>
        </w:rPr>
        <w:t xml:space="preserve"> levará empresários do</w:t>
      </w:r>
      <w:r w:rsidR="009F1F44" w:rsidRPr="009F1F44">
        <w:rPr>
          <w:rFonts w:ascii="Arial" w:hAnsi="Arial" w:cs="Arial"/>
          <w:noProof/>
          <w:color w:val="333333"/>
          <w14:ligatures w14:val="standardContextual"/>
        </w:rPr>
        <w:t xml:space="preserve"> </w:t>
      </w:r>
      <w:r w:rsidR="00F73A6E" w:rsidRPr="001D42A2">
        <w:rPr>
          <w:rFonts w:ascii="Arial" w:hAnsi="Arial" w:cs="Arial"/>
          <w:color w:val="333333"/>
        </w:rPr>
        <w:t xml:space="preserve">agronegócio para </w:t>
      </w:r>
      <w:r w:rsidR="006E3971">
        <w:rPr>
          <w:rFonts w:ascii="Arial" w:hAnsi="Arial" w:cs="Arial"/>
          <w:color w:val="333333"/>
        </w:rPr>
        <w:t xml:space="preserve">esta que é </w:t>
      </w:r>
      <w:r w:rsidR="00F73A6E" w:rsidRPr="001D42A2">
        <w:rPr>
          <w:rFonts w:ascii="Arial" w:hAnsi="Arial" w:cs="Arial"/>
          <w:color w:val="333333"/>
        </w:rPr>
        <w:t>a maior feira de hortifruti da América Latina</w:t>
      </w:r>
      <w:r w:rsidR="00F73A6E">
        <w:rPr>
          <w:rFonts w:ascii="Arial" w:hAnsi="Arial" w:cs="Arial"/>
          <w:color w:val="333333"/>
        </w:rPr>
        <w:t xml:space="preserve">. A proposta visa </w:t>
      </w:r>
      <w:r w:rsidR="00F73A6E" w:rsidRPr="001D42A2">
        <w:rPr>
          <w:rFonts w:ascii="Arial" w:hAnsi="Arial" w:cs="Arial"/>
          <w:color w:val="333333"/>
        </w:rPr>
        <w:t>oferece</w:t>
      </w:r>
      <w:r w:rsidR="00F73A6E">
        <w:rPr>
          <w:rFonts w:ascii="Arial" w:hAnsi="Arial" w:cs="Arial"/>
          <w:color w:val="333333"/>
        </w:rPr>
        <w:t xml:space="preserve">r </w:t>
      </w:r>
      <w:r w:rsidR="00F73A6E" w:rsidRPr="001D42A2">
        <w:rPr>
          <w:rFonts w:ascii="Arial" w:hAnsi="Arial" w:cs="Arial"/>
          <w:color w:val="333333"/>
        </w:rPr>
        <w:t xml:space="preserve">oportunidade para produtores rurais atendidos pelo projeto de Fruticultura do Sebrae, representantes e associações ligadas à </w:t>
      </w:r>
      <w:r w:rsidR="00F73A6E" w:rsidRPr="001D42A2">
        <w:rPr>
          <w:rFonts w:ascii="Arial" w:hAnsi="Arial" w:cs="Arial"/>
          <w:color w:val="333333"/>
        </w:rPr>
        <w:lastRenderedPageBreak/>
        <w:t>fruticultura, além de parceiros</w:t>
      </w:r>
      <w:r w:rsidR="00526832">
        <w:rPr>
          <w:rFonts w:ascii="Arial" w:hAnsi="Arial" w:cs="Arial"/>
          <w:color w:val="333333"/>
        </w:rPr>
        <w:t>,</w:t>
      </w:r>
      <w:r w:rsidR="00F73A6E" w:rsidRPr="001D42A2">
        <w:rPr>
          <w:rFonts w:ascii="Arial" w:hAnsi="Arial" w:cs="Arial"/>
          <w:color w:val="333333"/>
        </w:rPr>
        <w:t xml:space="preserve"> como associações e cooperativas locais, </w:t>
      </w:r>
      <w:r w:rsidR="00F73A6E">
        <w:rPr>
          <w:rFonts w:ascii="Arial" w:hAnsi="Arial" w:cs="Arial"/>
          <w:color w:val="333333"/>
        </w:rPr>
        <w:t xml:space="preserve">de </w:t>
      </w:r>
      <w:r w:rsidR="00526832">
        <w:rPr>
          <w:rFonts w:ascii="Arial" w:hAnsi="Arial" w:cs="Arial"/>
          <w:color w:val="333333"/>
        </w:rPr>
        <w:t>vivenciarem</w:t>
      </w:r>
      <w:r w:rsidR="00F73A6E" w:rsidRPr="001D42A2">
        <w:rPr>
          <w:rFonts w:ascii="Arial" w:hAnsi="Arial" w:cs="Arial"/>
          <w:color w:val="333333"/>
        </w:rPr>
        <w:t xml:space="preserve"> aprendizado</w:t>
      </w:r>
      <w:r w:rsidR="00872896">
        <w:rPr>
          <w:rFonts w:ascii="Arial" w:hAnsi="Arial" w:cs="Arial"/>
          <w:color w:val="333333"/>
        </w:rPr>
        <w:t>s</w:t>
      </w:r>
      <w:r w:rsidR="00F73A6E" w:rsidRPr="001D42A2">
        <w:rPr>
          <w:rFonts w:ascii="Arial" w:hAnsi="Arial" w:cs="Arial"/>
          <w:color w:val="333333"/>
        </w:rPr>
        <w:t>, networking e acesso às</w:t>
      </w:r>
      <w:r w:rsidR="00526832">
        <w:rPr>
          <w:rFonts w:ascii="Arial" w:hAnsi="Arial" w:cs="Arial"/>
          <w:color w:val="333333"/>
        </w:rPr>
        <w:t xml:space="preserve"> mais recentes</w:t>
      </w:r>
      <w:r w:rsidR="00F73A6E" w:rsidRPr="001D42A2">
        <w:rPr>
          <w:rFonts w:ascii="Arial" w:hAnsi="Arial" w:cs="Arial"/>
          <w:color w:val="333333"/>
        </w:rPr>
        <w:t xml:space="preserve"> inovações no setor </w:t>
      </w:r>
      <w:r w:rsidR="00526832">
        <w:rPr>
          <w:rFonts w:ascii="Arial" w:hAnsi="Arial" w:cs="Arial"/>
          <w:color w:val="333333"/>
        </w:rPr>
        <w:t>hortifrut</w:t>
      </w:r>
      <w:r w:rsidR="00F73A6E" w:rsidRPr="001D42A2">
        <w:rPr>
          <w:rFonts w:ascii="Arial" w:hAnsi="Arial" w:cs="Arial"/>
          <w:color w:val="333333"/>
        </w:rPr>
        <w:t>ícola.</w:t>
      </w:r>
    </w:p>
    <w:p w14:paraId="6D89473E" w14:textId="35D15122" w:rsidR="00F73A6E" w:rsidRPr="002B1EBC" w:rsidRDefault="003778F4" w:rsidP="00EF0570">
      <w:pPr>
        <w:pStyle w:val="titulo"/>
        <w:shd w:val="clear" w:color="auto" w:fill="FFFFFF"/>
        <w:spacing w:before="0" w:beforeAutospacing="0" w:line="3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Alguns expositores aproveitam a </w:t>
      </w:r>
      <w:proofErr w:type="spellStart"/>
      <w:r>
        <w:rPr>
          <w:rFonts w:ascii="Arial" w:hAnsi="Arial" w:cs="Arial"/>
          <w:color w:val="000000" w:themeColor="text1"/>
        </w:rPr>
        <w:t>Hortitec</w:t>
      </w:r>
      <w:proofErr w:type="spellEnd"/>
      <w:r>
        <w:rPr>
          <w:rFonts w:ascii="Arial" w:hAnsi="Arial" w:cs="Arial"/>
          <w:color w:val="000000" w:themeColor="text1"/>
        </w:rPr>
        <w:t xml:space="preserve"> para apresentar </w:t>
      </w:r>
      <w:r w:rsidR="00EF0570">
        <w:rPr>
          <w:rFonts w:ascii="Arial" w:hAnsi="Arial" w:cs="Arial"/>
          <w:color w:val="000000" w:themeColor="text1"/>
        </w:rPr>
        <w:t xml:space="preserve">os lançamentos </w:t>
      </w:r>
      <w:r>
        <w:rPr>
          <w:rFonts w:ascii="Arial" w:hAnsi="Arial" w:cs="Arial"/>
          <w:color w:val="000000" w:themeColor="text1"/>
        </w:rPr>
        <w:t xml:space="preserve">aos seus clientes </w:t>
      </w:r>
      <w:r w:rsidR="00E87D3D">
        <w:rPr>
          <w:rFonts w:ascii="Arial" w:hAnsi="Arial" w:cs="Arial"/>
          <w:color w:val="000000" w:themeColor="text1"/>
        </w:rPr>
        <w:t xml:space="preserve">em </w:t>
      </w:r>
      <w:r>
        <w:rPr>
          <w:rFonts w:ascii="Arial" w:hAnsi="Arial" w:cs="Arial"/>
          <w:color w:val="000000" w:themeColor="text1"/>
        </w:rPr>
        <w:t>dias de campo, que acontecem no entorno de Holambra (SP), com saídas de vans a partir do estacionamento do evento. É o caso da</w:t>
      </w:r>
      <w:r w:rsidR="0035777B">
        <w:rPr>
          <w:rFonts w:ascii="Arial" w:hAnsi="Arial" w:cs="Arial"/>
          <w:color w:val="000000" w:themeColor="text1"/>
        </w:rPr>
        <w:t xml:space="preserve"> </w:t>
      </w:r>
      <w:proofErr w:type="spellStart"/>
      <w:r w:rsidR="00F73A6E" w:rsidRPr="002B1EBC">
        <w:rPr>
          <w:rFonts w:ascii="Arial" w:hAnsi="Arial" w:cs="Arial"/>
          <w:color w:val="000000" w:themeColor="text1"/>
        </w:rPr>
        <w:t>Agristar</w:t>
      </w:r>
      <w:proofErr w:type="spellEnd"/>
      <w:r>
        <w:rPr>
          <w:rFonts w:ascii="Arial" w:hAnsi="Arial" w:cs="Arial"/>
          <w:color w:val="000000" w:themeColor="text1"/>
        </w:rPr>
        <w:t xml:space="preserve">, que realiza o </w:t>
      </w:r>
      <w:r w:rsidR="0035777B">
        <w:rPr>
          <w:rFonts w:ascii="Arial" w:hAnsi="Arial" w:cs="Arial"/>
          <w:color w:val="000000" w:themeColor="text1"/>
        </w:rPr>
        <w:t>“</w:t>
      </w:r>
      <w:r w:rsidR="00F73A6E" w:rsidRPr="002B1EBC">
        <w:rPr>
          <w:rFonts w:ascii="Arial" w:hAnsi="Arial" w:cs="Arial"/>
          <w:color w:val="000000" w:themeColor="text1"/>
        </w:rPr>
        <w:t>Open Field Day 2024</w:t>
      </w:r>
      <w:r w:rsidR="0035777B">
        <w:rPr>
          <w:rFonts w:ascii="Arial" w:hAnsi="Arial" w:cs="Arial"/>
          <w:color w:val="000000" w:themeColor="text1"/>
        </w:rPr>
        <w:t>”</w:t>
      </w:r>
      <w:r w:rsidR="00EF0570">
        <w:rPr>
          <w:rFonts w:ascii="Arial" w:hAnsi="Arial" w:cs="Arial"/>
          <w:color w:val="000000" w:themeColor="text1"/>
        </w:rPr>
        <w:t xml:space="preserve"> (</w:t>
      </w:r>
      <w:hyperlink r:id="rId9" w:history="1">
        <w:r w:rsidR="00EF0570" w:rsidRPr="00772DE3">
          <w:rPr>
            <w:rStyle w:val="Hyperlink"/>
            <w:rFonts w:ascii="Arial" w:hAnsi="Arial" w:cs="Arial"/>
          </w:rPr>
          <w:t>https://www.agristar.com.br/</w:t>
        </w:r>
      </w:hyperlink>
      <w:r w:rsidR="00EF0570">
        <w:rPr>
          <w:rFonts w:ascii="Arial" w:hAnsi="Arial" w:cs="Arial"/>
          <w:color w:val="000000" w:themeColor="text1"/>
        </w:rPr>
        <w:t xml:space="preserve"> )</w:t>
      </w:r>
      <w:r>
        <w:rPr>
          <w:rFonts w:ascii="Arial" w:hAnsi="Arial" w:cs="Arial"/>
          <w:color w:val="000000" w:themeColor="text1"/>
        </w:rPr>
        <w:t xml:space="preserve">, e da Sakata e da </w:t>
      </w:r>
      <w:proofErr w:type="spellStart"/>
      <w:r>
        <w:rPr>
          <w:rFonts w:ascii="Arial" w:hAnsi="Arial" w:cs="Arial"/>
          <w:color w:val="000000" w:themeColor="text1"/>
        </w:rPr>
        <w:t>Biotrop</w:t>
      </w:r>
      <w:proofErr w:type="spellEnd"/>
      <w:r>
        <w:rPr>
          <w:rFonts w:ascii="Arial" w:hAnsi="Arial" w:cs="Arial"/>
          <w:color w:val="000000" w:themeColor="text1"/>
        </w:rPr>
        <w:t xml:space="preserve">, que organizam juntas a </w:t>
      </w:r>
      <w:proofErr w:type="spellStart"/>
      <w:r>
        <w:rPr>
          <w:rFonts w:ascii="Arial" w:hAnsi="Arial" w:cs="Arial"/>
          <w:color w:val="000000" w:themeColor="text1"/>
        </w:rPr>
        <w:t>Hortinov</w:t>
      </w:r>
      <w:proofErr w:type="spellEnd"/>
      <w:r>
        <w:rPr>
          <w:rFonts w:ascii="Arial" w:hAnsi="Arial" w:cs="Arial"/>
          <w:color w:val="000000" w:themeColor="text1"/>
        </w:rPr>
        <w:t xml:space="preserve"> (</w:t>
      </w:r>
      <w:hyperlink r:id="rId10" w:history="1">
        <w:r w:rsidR="00EF0570" w:rsidRPr="00772DE3">
          <w:rPr>
            <w:rStyle w:val="Hyperlink"/>
            <w:rFonts w:ascii="Arial" w:hAnsi="Arial" w:cs="Arial"/>
          </w:rPr>
          <w:t>https://digital.hortinov.com.br/2024</w:t>
        </w:r>
      </w:hyperlink>
      <w:r w:rsidR="00EF057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)</w:t>
      </w:r>
      <w:r w:rsidR="002B1EBC" w:rsidRPr="002B1EBC">
        <w:rPr>
          <w:rFonts w:ascii="Arial" w:hAnsi="Arial" w:cs="Arial"/>
          <w:color w:val="000000" w:themeColor="text1"/>
        </w:rPr>
        <w:t>.</w:t>
      </w:r>
    </w:p>
    <w:p w14:paraId="67392F4B" w14:textId="1073CC56" w:rsidR="00BE78DF" w:rsidRPr="00B93B75" w:rsidRDefault="00BE78DF" w:rsidP="00BE78DF">
      <w:pPr>
        <w:pStyle w:val="Corpodetexto"/>
        <w:spacing w:after="0" w:line="32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93B75">
        <w:rPr>
          <w:rFonts w:ascii="Arial" w:hAnsi="Arial" w:cs="Arial"/>
          <w:b/>
          <w:bCs/>
          <w:color w:val="000000"/>
          <w:sz w:val="24"/>
          <w:szCs w:val="24"/>
        </w:rPr>
        <w:t xml:space="preserve">SERVIÇO: 29ª HORTITEC </w:t>
      </w:r>
    </w:p>
    <w:p w14:paraId="17D839AC" w14:textId="77777777" w:rsidR="00BE78DF" w:rsidRPr="00B93B75" w:rsidRDefault="00BE78DF" w:rsidP="00BE78DF">
      <w:pPr>
        <w:pStyle w:val="Corpodetexto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B93B75">
        <w:rPr>
          <w:rFonts w:ascii="Arial" w:hAnsi="Arial" w:cs="Arial"/>
          <w:b/>
          <w:bCs/>
          <w:color w:val="000000"/>
          <w:sz w:val="24"/>
          <w:szCs w:val="24"/>
        </w:rPr>
        <w:t xml:space="preserve">Data: </w:t>
      </w:r>
      <w:r w:rsidRPr="00B93B75">
        <w:rPr>
          <w:rFonts w:ascii="Arial" w:hAnsi="Arial" w:cs="Arial"/>
          <w:color w:val="000000"/>
          <w:sz w:val="24"/>
          <w:szCs w:val="24"/>
        </w:rPr>
        <w:t>de 19 a 21 junho de 2024</w:t>
      </w:r>
    </w:p>
    <w:p w14:paraId="5D2944C3" w14:textId="77777777" w:rsidR="00BE78DF" w:rsidRPr="00B93B75" w:rsidRDefault="00BE78DF" w:rsidP="00BE78DF">
      <w:pPr>
        <w:pStyle w:val="Corpodetexto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B93B75">
        <w:rPr>
          <w:rFonts w:ascii="Arial" w:hAnsi="Arial" w:cs="Arial"/>
          <w:b/>
          <w:bCs/>
          <w:color w:val="000000"/>
          <w:sz w:val="24"/>
          <w:szCs w:val="24"/>
        </w:rPr>
        <w:t xml:space="preserve">Horário: </w:t>
      </w:r>
      <w:r w:rsidRPr="00B93B75">
        <w:rPr>
          <w:rFonts w:ascii="Arial" w:hAnsi="Arial" w:cs="Arial"/>
          <w:color w:val="000000"/>
          <w:sz w:val="24"/>
          <w:szCs w:val="24"/>
        </w:rPr>
        <w:t>19 e 20, das 9h às 19h.</w:t>
      </w:r>
    </w:p>
    <w:p w14:paraId="133FDF69" w14:textId="45502AD7" w:rsidR="00BE78DF" w:rsidRPr="00B93B75" w:rsidRDefault="00BE78DF" w:rsidP="00BE78DF">
      <w:pPr>
        <w:pStyle w:val="Corpodetexto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B93B75">
        <w:rPr>
          <w:rFonts w:ascii="Arial" w:hAnsi="Arial" w:cs="Arial"/>
          <w:color w:val="000000"/>
          <w:sz w:val="24"/>
          <w:szCs w:val="24"/>
        </w:rPr>
        <w:t xml:space="preserve">               2</w:t>
      </w:r>
      <w:r w:rsidR="00526832">
        <w:rPr>
          <w:rFonts w:ascii="Arial" w:hAnsi="Arial" w:cs="Arial"/>
          <w:color w:val="000000"/>
          <w:sz w:val="24"/>
          <w:szCs w:val="24"/>
        </w:rPr>
        <w:t>1</w:t>
      </w:r>
      <w:r w:rsidRPr="00B93B75">
        <w:rPr>
          <w:rFonts w:ascii="Arial" w:hAnsi="Arial" w:cs="Arial"/>
          <w:color w:val="000000"/>
          <w:sz w:val="24"/>
          <w:szCs w:val="24"/>
        </w:rPr>
        <w:t>, das 9h às 17h.</w:t>
      </w:r>
    </w:p>
    <w:p w14:paraId="146A6835" w14:textId="43829757" w:rsidR="00BE78DF" w:rsidRPr="00B93B75" w:rsidRDefault="00BE78DF" w:rsidP="00BE78DF">
      <w:pPr>
        <w:pStyle w:val="Corpodetexto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B93B75">
        <w:rPr>
          <w:rFonts w:ascii="Arial" w:hAnsi="Arial" w:cs="Arial"/>
          <w:b/>
          <w:bCs/>
          <w:color w:val="000000"/>
          <w:sz w:val="24"/>
          <w:szCs w:val="24"/>
        </w:rPr>
        <w:t xml:space="preserve">Local: </w:t>
      </w:r>
      <w:r w:rsidRPr="00B93B75">
        <w:rPr>
          <w:rFonts w:ascii="Arial" w:hAnsi="Arial" w:cs="Arial"/>
          <w:color w:val="000000"/>
          <w:sz w:val="24"/>
          <w:szCs w:val="24"/>
        </w:rPr>
        <w:t>Pavilhão de Exposições d</w:t>
      </w:r>
      <w:r w:rsidR="00872896">
        <w:rPr>
          <w:rFonts w:ascii="Arial" w:hAnsi="Arial" w:cs="Arial"/>
          <w:color w:val="000000"/>
          <w:sz w:val="24"/>
          <w:szCs w:val="24"/>
        </w:rPr>
        <w:t>e Holambra</w:t>
      </w:r>
      <w:r w:rsidRPr="00B93B75">
        <w:rPr>
          <w:rFonts w:ascii="Arial" w:hAnsi="Arial" w:cs="Arial"/>
          <w:color w:val="000000"/>
          <w:sz w:val="24"/>
          <w:szCs w:val="24"/>
        </w:rPr>
        <w:t xml:space="preserve">, Rua Maurício de Nassau, 675, Holambra/SP. </w:t>
      </w:r>
    </w:p>
    <w:p w14:paraId="512C8169" w14:textId="77777777" w:rsidR="00BE78DF" w:rsidRPr="00B93B75" w:rsidRDefault="00BE78DF" w:rsidP="00BE78DF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  <w:vertAlign w:val="subscript"/>
        </w:rPr>
      </w:pPr>
      <w:r w:rsidRPr="00B93B75">
        <w:rPr>
          <w:rFonts w:ascii="Arial" w:hAnsi="Arial" w:cs="Arial"/>
          <w:b/>
          <w:bCs/>
          <w:color w:val="000000"/>
          <w:sz w:val="24"/>
          <w:szCs w:val="24"/>
        </w:rPr>
        <w:t>Ingressos</w:t>
      </w:r>
      <w:r w:rsidRPr="00B93B75">
        <w:rPr>
          <w:rFonts w:ascii="Arial" w:hAnsi="Arial" w:cs="Arial"/>
          <w:color w:val="000000"/>
          <w:sz w:val="24"/>
          <w:szCs w:val="24"/>
        </w:rPr>
        <w:t>: R$ 60 /inteira e R$ 30/estudantes e 60</w:t>
      </w:r>
      <w:r w:rsidRPr="00B93B75">
        <w:rPr>
          <w:rFonts w:ascii="Arial" w:hAnsi="Arial" w:cs="Arial"/>
          <w:color w:val="000000"/>
          <w:sz w:val="24"/>
          <w:szCs w:val="24"/>
          <w:vertAlign w:val="subscript"/>
        </w:rPr>
        <w:t>+</w:t>
      </w:r>
    </w:p>
    <w:p w14:paraId="336D6FEA" w14:textId="77777777" w:rsidR="00BE78DF" w:rsidRPr="00B93B75" w:rsidRDefault="00BE78DF" w:rsidP="00BE78DF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B93B75">
        <w:rPr>
          <w:rFonts w:ascii="Arial" w:hAnsi="Arial" w:cs="Arial"/>
          <w:b/>
          <w:bCs/>
          <w:color w:val="000000"/>
          <w:sz w:val="24"/>
          <w:szCs w:val="24"/>
        </w:rPr>
        <w:t xml:space="preserve">Informações adicionais: </w:t>
      </w:r>
      <w:r w:rsidRPr="00B93B75">
        <w:rPr>
          <w:rFonts w:ascii="Arial" w:hAnsi="Arial" w:cs="Arial"/>
          <w:color w:val="000000"/>
          <w:sz w:val="24"/>
          <w:szCs w:val="24"/>
        </w:rPr>
        <w:t xml:space="preserve">no site </w:t>
      </w:r>
      <w:hyperlink r:id="rId11" w:history="1">
        <w:r w:rsidRPr="00B93B75">
          <w:rPr>
            <w:rStyle w:val="Hyperlink"/>
            <w:rFonts w:ascii="Arial" w:hAnsi="Arial" w:cs="Arial"/>
            <w:sz w:val="24"/>
            <w:szCs w:val="24"/>
          </w:rPr>
          <w:t>www.hortitec.com.br</w:t>
        </w:r>
      </w:hyperlink>
      <w:r w:rsidRPr="00B93B75">
        <w:rPr>
          <w:rFonts w:ascii="Arial" w:hAnsi="Arial" w:cs="Arial"/>
          <w:color w:val="1F497D"/>
          <w:sz w:val="24"/>
          <w:szCs w:val="24"/>
        </w:rPr>
        <w:t xml:space="preserve"> </w:t>
      </w:r>
      <w:r w:rsidRPr="00B93B75">
        <w:rPr>
          <w:rFonts w:ascii="Arial" w:hAnsi="Arial" w:cs="Arial"/>
          <w:color w:val="000000"/>
          <w:sz w:val="24"/>
          <w:szCs w:val="24"/>
        </w:rPr>
        <w:t xml:space="preserve">ou pelo telefone (19) 3802-4196. </w:t>
      </w:r>
    </w:p>
    <w:p w14:paraId="086B2486" w14:textId="77777777" w:rsidR="00BE78DF" w:rsidRPr="00B93B75" w:rsidRDefault="00BE78DF" w:rsidP="00BE78DF">
      <w:pPr>
        <w:spacing w:after="0" w:line="320" w:lineRule="exac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164EB38" w14:textId="77777777" w:rsidR="00BE78DF" w:rsidRPr="00B93B75" w:rsidRDefault="00BE78DF" w:rsidP="00BE78D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7A08235" w14:textId="77777777" w:rsidR="00BE78DF" w:rsidRPr="00B93B75" w:rsidRDefault="00BE78DF" w:rsidP="00BE78D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B93B7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716CC025" wp14:editId="74144772">
            <wp:simplePos x="0" y="0"/>
            <wp:positionH relativeFrom="column">
              <wp:posOffset>-80010</wp:posOffset>
            </wp:positionH>
            <wp:positionV relativeFrom="paragraph">
              <wp:posOffset>249555</wp:posOffset>
            </wp:positionV>
            <wp:extent cx="1466850" cy="638175"/>
            <wp:effectExtent l="0" t="0" r="0" b="9525"/>
            <wp:wrapNone/>
            <wp:docPr id="2" name="Imagem 2" descr="Descrição: Descrição: 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Sem títul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B75">
        <w:rPr>
          <w:rFonts w:ascii="Arial" w:hAnsi="Arial" w:cs="Arial"/>
          <w:b/>
          <w:bCs/>
          <w:i/>
          <w:iCs/>
          <w:sz w:val="24"/>
          <w:szCs w:val="24"/>
        </w:rPr>
        <w:t>Assessoria de Imprensa 29ª HORTITEC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BE78DF" w:rsidRPr="00B93B75" w14:paraId="359FE746" w14:textId="77777777" w:rsidTr="00955D58">
        <w:tc>
          <w:tcPr>
            <w:tcW w:w="2122" w:type="dxa"/>
            <w:vMerge w:val="restart"/>
          </w:tcPr>
          <w:p w14:paraId="13B0144E" w14:textId="77777777" w:rsidR="00BE78DF" w:rsidRPr="00B93B75" w:rsidRDefault="00BE78DF" w:rsidP="00955D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6507C123" w14:textId="77777777" w:rsidR="00BE78DF" w:rsidRPr="00B93B75" w:rsidRDefault="00BE78DF" w:rsidP="00955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B7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Rosa Guedes - </w:t>
            </w:r>
            <w:r w:rsidRPr="00B93B75">
              <w:rPr>
                <w:rFonts w:ascii="Arial" w:hAnsi="Arial" w:cs="Arial"/>
                <w:sz w:val="24"/>
                <w:szCs w:val="24"/>
              </w:rPr>
              <w:t>(19) 99765-2616</w:t>
            </w:r>
          </w:p>
          <w:p w14:paraId="75893C85" w14:textId="77777777" w:rsidR="00BE78DF" w:rsidRPr="00B93B75" w:rsidRDefault="00000000" w:rsidP="00955D58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hyperlink r:id="rId13" w:history="1">
              <w:r w:rsidR="00BE78DF" w:rsidRPr="00B93B75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rosaguedes@stampacomunicacao.com.br</w:t>
              </w:r>
            </w:hyperlink>
          </w:p>
          <w:p w14:paraId="2CE3AE3B" w14:textId="77777777" w:rsidR="00BE78DF" w:rsidRPr="00B93B75" w:rsidRDefault="00BE78DF" w:rsidP="00955D5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E78DF" w:rsidRPr="00B93B75" w14:paraId="67D078CF" w14:textId="77777777" w:rsidTr="00955D58">
        <w:tc>
          <w:tcPr>
            <w:tcW w:w="2122" w:type="dxa"/>
            <w:vMerge/>
          </w:tcPr>
          <w:p w14:paraId="52783A1A" w14:textId="77777777" w:rsidR="00BE78DF" w:rsidRPr="00B93B75" w:rsidRDefault="00BE78DF" w:rsidP="00955D5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6959D0D5" w14:textId="77777777" w:rsidR="00BE78DF" w:rsidRPr="00B93B75" w:rsidRDefault="00BE78DF" w:rsidP="00955D58">
            <w:pPr>
              <w:rPr>
                <w:rFonts w:ascii="Arial" w:hAnsi="Arial" w:cs="Arial"/>
                <w:sz w:val="24"/>
                <w:szCs w:val="24"/>
              </w:rPr>
            </w:pPr>
            <w:r w:rsidRPr="00B93B7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Maura Padula </w:t>
            </w:r>
            <w:r w:rsidRPr="00B93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Pr="00B93B75">
              <w:rPr>
                <w:rFonts w:ascii="Arial" w:hAnsi="Arial" w:cs="Arial"/>
                <w:sz w:val="24"/>
                <w:szCs w:val="24"/>
              </w:rPr>
              <w:t>(19) 99218-0617</w:t>
            </w:r>
          </w:p>
          <w:p w14:paraId="35AD6FF8" w14:textId="77777777" w:rsidR="00BE78DF" w:rsidRPr="00B93B75" w:rsidRDefault="00000000" w:rsidP="00955D5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hyperlink r:id="rId14" w:history="1">
              <w:r w:rsidR="00BE78DF" w:rsidRPr="00B93B75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maurapaula5@gmail.com</w:t>
              </w:r>
            </w:hyperlink>
          </w:p>
          <w:p w14:paraId="59AD48D8" w14:textId="77777777" w:rsidR="00BE78DF" w:rsidRPr="00B93B75" w:rsidRDefault="00BE78DF" w:rsidP="00955D5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43B77E15" w14:textId="77777777" w:rsidR="00BE78DF" w:rsidRPr="00B93B75" w:rsidRDefault="00BE78DF" w:rsidP="00BE78DF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6E1643F0" w14:textId="77777777" w:rsidR="00BE78DF" w:rsidRPr="00B93B75" w:rsidRDefault="00BE78DF">
      <w:pPr>
        <w:rPr>
          <w:rFonts w:ascii="Arial" w:hAnsi="Arial" w:cs="Arial"/>
        </w:rPr>
      </w:pPr>
    </w:p>
    <w:sectPr w:rsidR="00BE78DF" w:rsidRPr="00B93B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4D5A"/>
    <w:multiLevelType w:val="multilevel"/>
    <w:tmpl w:val="70A8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7189A"/>
    <w:multiLevelType w:val="multilevel"/>
    <w:tmpl w:val="1A78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F4B81"/>
    <w:multiLevelType w:val="multilevel"/>
    <w:tmpl w:val="9024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0486A"/>
    <w:multiLevelType w:val="multilevel"/>
    <w:tmpl w:val="9FD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C3780"/>
    <w:multiLevelType w:val="multilevel"/>
    <w:tmpl w:val="C260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66352"/>
    <w:multiLevelType w:val="multilevel"/>
    <w:tmpl w:val="FFDA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091472">
    <w:abstractNumId w:val="3"/>
  </w:num>
  <w:num w:numId="2" w16cid:durableId="1306350567">
    <w:abstractNumId w:val="4"/>
  </w:num>
  <w:num w:numId="3" w16cid:durableId="888494737">
    <w:abstractNumId w:val="0"/>
  </w:num>
  <w:num w:numId="4" w16cid:durableId="935746094">
    <w:abstractNumId w:val="5"/>
  </w:num>
  <w:num w:numId="5" w16cid:durableId="363990092">
    <w:abstractNumId w:val="1"/>
  </w:num>
  <w:num w:numId="6" w16cid:durableId="1666199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F4"/>
    <w:rsid w:val="00013E25"/>
    <w:rsid w:val="00047501"/>
    <w:rsid w:val="00053342"/>
    <w:rsid w:val="00062B4B"/>
    <w:rsid w:val="001D42A2"/>
    <w:rsid w:val="00207384"/>
    <w:rsid w:val="002B1EBC"/>
    <w:rsid w:val="00322713"/>
    <w:rsid w:val="0035777B"/>
    <w:rsid w:val="003778F4"/>
    <w:rsid w:val="0050141F"/>
    <w:rsid w:val="005165BA"/>
    <w:rsid w:val="005171A9"/>
    <w:rsid w:val="00526832"/>
    <w:rsid w:val="005360BE"/>
    <w:rsid w:val="00595406"/>
    <w:rsid w:val="006009F9"/>
    <w:rsid w:val="006E3971"/>
    <w:rsid w:val="007520F4"/>
    <w:rsid w:val="007C206F"/>
    <w:rsid w:val="00820DA4"/>
    <w:rsid w:val="00872896"/>
    <w:rsid w:val="008C0636"/>
    <w:rsid w:val="009F1F44"/>
    <w:rsid w:val="00AE59CD"/>
    <w:rsid w:val="00B65376"/>
    <w:rsid w:val="00B93B75"/>
    <w:rsid w:val="00BE78DF"/>
    <w:rsid w:val="00C06FD3"/>
    <w:rsid w:val="00CE362A"/>
    <w:rsid w:val="00D242D7"/>
    <w:rsid w:val="00E0430B"/>
    <w:rsid w:val="00E14D57"/>
    <w:rsid w:val="00E35E5D"/>
    <w:rsid w:val="00E547A9"/>
    <w:rsid w:val="00E623D5"/>
    <w:rsid w:val="00E87D3D"/>
    <w:rsid w:val="00ED1448"/>
    <w:rsid w:val="00EE2822"/>
    <w:rsid w:val="00EE4763"/>
    <w:rsid w:val="00EF0570"/>
    <w:rsid w:val="00F1339B"/>
    <w:rsid w:val="00F73A6E"/>
    <w:rsid w:val="00F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00BC"/>
  <w15:chartTrackingRefBased/>
  <w15:docId w15:val="{E5BEF41F-74A4-408E-A3F9-C18AD1A7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2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2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2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52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2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2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2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2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2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2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2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2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520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20F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20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20F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20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20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2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2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2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2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2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20F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20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20F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2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20F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20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5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520F4"/>
    <w:rPr>
      <w:b/>
      <w:bCs/>
    </w:rPr>
  </w:style>
  <w:style w:type="character" w:customStyle="1" w:styleId="portlet-title-text">
    <w:name w:val="portlet-title-text"/>
    <w:basedOn w:val="Fontepargpadro"/>
    <w:rsid w:val="007520F4"/>
  </w:style>
  <w:style w:type="paragraph" w:customStyle="1" w:styleId="tp-card-item">
    <w:name w:val="tp-card-item"/>
    <w:basedOn w:val="Normal"/>
    <w:rsid w:val="0075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BE78D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E78DF"/>
    <w:pPr>
      <w:spacing w:after="120"/>
    </w:pPr>
    <w:rPr>
      <w:kern w:val="0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E78DF"/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BE78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D42A2"/>
    <w:rPr>
      <w:color w:val="605E5C"/>
      <w:shd w:val="clear" w:color="auto" w:fill="E1DFDD"/>
    </w:rPr>
  </w:style>
  <w:style w:type="paragraph" w:customStyle="1" w:styleId="titulo">
    <w:name w:val="titulo"/>
    <w:basedOn w:val="Normal"/>
    <w:rsid w:val="00F7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0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83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34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5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60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5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05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8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6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56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39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54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1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00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6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2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2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4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9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46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69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74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2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9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18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64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1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63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0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1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8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80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2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2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1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08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osaguedes@stampacomunicacao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mbrapa.br/painel-de-inovacao-embrapa-e-ibrahort" TargetMode="External"/><Relationship Id="rId11" Type="http://schemas.openxmlformats.org/officeDocument/2006/relationships/hyperlink" Target="http://www.hortitec.com.br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igital.hortinov.com.br/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istar.com.br/" TargetMode="External"/><Relationship Id="rId14" Type="http://schemas.openxmlformats.org/officeDocument/2006/relationships/hyperlink" Target="mailto:maurapaula5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Padula</dc:creator>
  <cp:keywords/>
  <dc:description/>
  <cp:lastModifiedBy>Maura Padula</cp:lastModifiedBy>
  <cp:revision>6</cp:revision>
  <dcterms:created xsi:type="dcterms:W3CDTF">2024-06-03T20:23:00Z</dcterms:created>
  <dcterms:modified xsi:type="dcterms:W3CDTF">2024-06-04T20:43:00Z</dcterms:modified>
</cp:coreProperties>
</file>